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77" w:type="pct"/>
        <w:tblLook w:val="01E0" w:firstRow="1" w:lastRow="1" w:firstColumn="1" w:lastColumn="1" w:noHBand="0" w:noVBand="0"/>
      </w:tblPr>
      <w:tblGrid>
        <w:gridCol w:w="5631"/>
        <w:gridCol w:w="8029"/>
      </w:tblGrid>
      <w:tr w:rsidR="00827AD9" w:rsidRPr="00510F5D" w14:paraId="3680AE7D" w14:textId="77777777" w:rsidTr="00E731BD">
        <w:trPr>
          <w:trHeight w:val="1302"/>
        </w:trPr>
        <w:tc>
          <w:tcPr>
            <w:tcW w:w="2061" w:type="pct"/>
          </w:tcPr>
          <w:p w14:paraId="3680AE77" w14:textId="328DF512" w:rsidR="00827AD9" w:rsidRPr="00C50869" w:rsidRDefault="00964035" w:rsidP="00577D99">
            <w:pPr>
              <w:widowControl w:val="0"/>
              <w:jc w:val="center"/>
              <w:rPr>
                <w:spacing w:val="-8"/>
                <w:sz w:val="26"/>
                <w:szCs w:val="26"/>
                <w:lang w:val="nl-NL"/>
              </w:rPr>
            </w:pPr>
            <w:bookmarkStart w:id="0" w:name="_GoBack"/>
            <w:bookmarkEnd w:id="0"/>
            <w:r>
              <w:rPr>
                <w:spacing w:val="-8"/>
                <w:sz w:val="26"/>
                <w:szCs w:val="26"/>
                <w:lang w:val="nl-NL"/>
              </w:rPr>
              <w:t>U</w:t>
            </w:r>
            <w:r w:rsidR="00827AD9" w:rsidRPr="00C50869">
              <w:rPr>
                <w:spacing w:val="-8"/>
                <w:sz w:val="26"/>
                <w:szCs w:val="26"/>
                <w:lang w:val="nl-NL"/>
              </w:rPr>
              <w:t>BND THÀNH PHỐ HÀ NỘI</w:t>
            </w:r>
          </w:p>
          <w:p w14:paraId="3680AE78" w14:textId="47F67A1C" w:rsidR="00827AD9" w:rsidRPr="00C50869" w:rsidRDefault="00E17B77" w:rsidP="00577D99">
            <w:pPr>
              <w:widowControl w:val="0"/>
              <w:jc w:val="center"/>
              <w:rPr>
                <w:b/>
                <w:vertAlign w:val="superscript"/>
                <w:lang w:val="nl-NL"/>
              </w:rPr>
            </w:pPr>
            <w:r>
              <w:rPr>
                <w:b/>
                <w:noProof/>
                <w:spacing w:val="-8"/>
                <w:sz w:val="26"/>
                <w:szCs w:val="26"/>
              </w:rPr>
              <mc:AlternateContent>
                <mc:Choice Requires="wps">
                  <w:drawing>
                    <wp:anchor distT="0" distB="0" distL="114300" distR="114300" simplePos="0" relativeHeight="251659264" behindDoc="0" locked="0" layoutInCell="1" allowOverlap="1" wp14:anchorId="55B76667" wp14:editId="767910D4">
                      <wp:simplePos x="0" y="0"/>
                      <wp:positionH relativeFrom="column">
                        <wp:posOffset>1497330</wp:posOffset>
                      </wp:positionH>
                      <wp:positionV relativeFrom="paragraph">
                        <wp:posOffset>209550</wp:posOffset>
                      </wp:positionV>
                      <wp:extent cx="666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FADD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9pt,16.5pt" to="17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2tAEAALYDAAAOAAAAZHJzL2Uyb0RvYy54bWysU02P0zAQvSPxHyzfadKVKC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" strokecolor="black [3040]"/>
                  </w:pict>
                </mc:Fallback>
              </mc:AlternateContent>
            </w:r>
            <w:r w:rsidR="00827AD9" w:rsidRPr="00C50869">
              <w:rPr>
                <w:b/>
                <w:spacing w:val="-8"/>
                <w:sz w:val="26"/>
                <w:szCs w:val="26"/>
                <w:lang w:val="nl-NL"/>
              </w:rPr>
              <w:t xml:space="preserve">SỞ </w:t>
            </w:r>
            <w:r w:rsidR="00CB0A63">
              <w:rPr>
                <w:b/>
                <w:spacing w:val="-8"/>
                <w:sz w:val="26"/>
                <w:szCs w:val="26"/>
                <w:lang w:val="nl-NL"/>
              </w:rPr>
              <w:t>XÂY DỰNG</w:t>
            </w:r>
            <w:r w:rsidR="00827AD9" w:rsidRPr="00C50869">
              <w:rPr>
                <w:b/>
                <w:lang w:val="nl-NL"/>
              </w:rPr>
              <w:br/>
            </w:r>
          </w:p>
          <w:p w14:paraId="3680AE79" w14:textId="77777777" w:rsidR="00827AD9" w:rsidRPr="00C50869" w:rsidRDefault="00827AD9" w:rsidP="00577D99">
            <w:pPr>
              <w:widowControl w:val="0"/>
              <w:jc w:val="center"/>
              <w:rPr>
                <w:b/>
                <w:lang w:val="nl-NL"/>
              </w:rPr>
            </w:pPr>
          </w:p>
        </w:tc>
        <w:tc>
          <w:tcPr>
            <w:tcW w:w="2939" w:type="pct"/>
          </w:tcPr>
          <w:p w14:paraId="3680AE7A" w14:textId="77777777" w:rsidR="00827AD9" w:rsidRPr="00C50869" w:rsidRDefault="00827AD9" w:rsidP="00577D99">
            <w:pPr>
              <w:widowControl w:val="0"/>
              <w:jc w:val="center"/>
              <w:rPr>
                <w:b/>
                <w:lang w:val="nl-NL"/>
              </w:rPr>
            </w:pPr>
            <w:r w:rsidRPr="00C50869">
              <w:rPr>
                <w:b/>
                <w:spacing w:val="-8"/>
                <w:sz w:val="26"/>
                <w:lang w:val="nl-NL"/>
              </w:rPr>
              <w:t>CỘNG HÒA XÃ HỘI CHỦ NGHĨA VIỆT NAM</w:t>
            </w:r>
            <w:r w:rsidRPr="00C50869">
              <w:rPr>
                <w:b/>
                <w:lang w:val="nl-NL"/>
              </w:rPr>
              <w:br/>
              <w:t>Độc lập - Tự do - Hạnh phúc</w:t>
            </w:r>
          </w:p>
          <w:p w14:paraId="3680AE7B" w14:textId="55469F9C" w:rsidR="00827AD9" w:rsidRPr="00C50869" w:rsidRDefault="00E17B77" w:rsidP="00577D99">
            <w:pPr>
              <w:widowControl w:val="0"/>
              <w:jc w:val="center"/>
              <w:rPr>
                <w:vertAlign w:val="superscript"/>
                <w:lang w:val="nl-NL"/>
              </w:rPr>
            </w:pPr>
            <w:r>
              <w:rPr>
                <w:noProof/>
                <w:vertAlign w:val="superscript"/>
              </w:rPr>
              <mc:AlternateContent>
                <mc:Choice Requires="wps">
                  <w:drawing>
                    <wp:anchor distT="0" distB="0" distL="114300" distR="114300" simplePos="0" relativeHeight="251660288" behindDoc="0" locked="0" layoutInCell="1" allowOverlap="1" wp14:anchorId="11660FF2" wp14:editId="1C2DC894">
                      <wp:simplePos x="0" y="0"/>
                      <wp:positionH relativeFrom="column">
                        <wp:posOffset>1520190</wp:posOffset>
                      </wp:positionH>
                      <wp:positionV relativeFrom="paragraph">
                        <wp:posOffset>33655</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FCB2D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9.7pt,2.65pt" to="28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fatgEAALcDAAAOAAAAZHJzL2Uyb0RvYy54bWysU01v2zAMvQ/ofxB0b/xRo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" strokecolor="black [3040]"/>
                  </w:pict>
                </mc:Fallback>
              </mc:AlternateContent>
            </w:r>
          </w:p>
          <w:p w14:paraId="3680AE7C" w14:textId="034FFCDF" w:rsidR="00827AD9" w:rsidRPr="00C50869" w:rsidRDefault="0022473E" w:rsidP="00CD596E">
            <w:pPr>
              <w:widowControl w:val="0"/>
              <w:jc w:val="center"/>
              <w:rPr>
                <w:lang w:val="nl-NL"/>
              </w:rPr>
            </w:pPr>
            <w:r w:rsidRPr="00C50869">
              <w:rPr>
                <w:i/>
                <w:lang w:val="nl-NL"/>
              </w:rPr>
              <w:t>Hà Nội,</w:t>
            </w:r>
            <w:r w:rsidR="00827AD9" w:rsidRPr="00C50869">
              <w:rPr>
                <w:i/>
                <w:lang w:val="nl-NL"/>
              </w:rPr>
              <w:t xml:space="preserve"> ngày</w:t>
            </w:r>
            <w:r w:rsidR="00CD596E" w:rsidRPr="00C50869">
              <w:rPr>
                <w:i/>
                <w:lang w:val="nl-NL"/>
              </w:rPr>
              <w:t xml:space="preserve">         </w:t>
            </w:r>
            <w:r w:rsidR="00827AD9" w:rsidRPr="00C50869">
              <w:rPr>
                <w:i/>
                <w:lang w:val="nl-NL"/>
              </w:rPr>
              <w:t>tháng</w:t>
            </w:r>
            <w:r w:rsidR="00CD596E" w:rsidRPr="00C50869">
              <w:rPr>
                <w:i/>
                <w:lang w:val="nl-NL"/>
              </w:rPr>
              <w:t xml:space="preserve">       </w:t>
            </w:r>
            <w:r w:rsidR="00827AD9" w:rsidRPr="00C50869">
              <w:rPr>
                <w:i/>
                <w:lang w:val="nl-NL"/>
              </w:rPr>
              <w:t>năm</w:t>
            </w:r>
            <w:r w:rsidR="008B36C1" w:rsidRPr="00C50869">
              <w:rPr>
                <w:i/>
                <w:lang w:val="nl-NL"/>
              </w:rPr>
              <w:t xml:space="preserve"> 202</w:t>
            </w:r>
            <w:r w:rsidR="002B512D" w:rsidRPr="00C50869">
              <w:rPr>
                <w:i/>
                <w:lang w:val="nl-NL"/>
              </w:rPr>
              <w:t>6</w:t>
            </w:r>
          </w:p>
        </w:tc>
      </w:tr>
    </w:tbl>
    <w:p w14:paraId="3680AE7E" w14:textId="77777777" w:rsidR="00827AD9" w:rsidRPr="00C50869" w:rsidRDefault="00827AD9" w:rsidP="00577D99">
      <w:pPr>
        <w:widowControl w:val="0"/>
        <w:ind w:right="-171" w:firstLine="720"/>
        <w:jc w:val="center"/>
        <w:rPr>
          <w:b/>
          <w:bCs/>
          <w:iCs/>
          <w:lang w:val="vi-VN"/>
        </w:rPr>
      </w:pPr>
    </w:p>
    <w:p w14:paraId="3680AE7F" w14:textId="77777777" w:rsidR="00827AD9" w:rsidRPr="00C50869" w:rsidRDefault="00827AD9" w:rsidP="00577D99">
      <w:pPr>
        <w:widowControl w:val="0"/>
        <w:ind w:right="-171" w:firstLine="720"/>
        <w:jc w:val="center"/>
        <w:rPr>
          <w:b/>
          <w:bCs/>
          <w:iCs/>
          <w:lang w:val="vi-VN"/>
        </w:rPr>
      </w:pPr>
    </w:p>
    <w:p w14:paraId="55D7CCA0" w14:textId="77777777" w:rsidR="00CB0A63" w:rsidRPr="00B6567F" w:rsidRDefault="00065179" w:rsidP="00577D99">
      <w:pPr>
        <w:widowControl w:val="0"/>
        <w:ind w:right="-171" w:firstLine="720"/>
        <w:jc w:val="center"/>
        <w:rPr>
          <w:b/>
          <w:bCs/>
          <w:iCs/>
          <w:sz w:val="28"/>
          <w:szCs w:val="28"/>
          <w:lang w:val="vi-VN"/>
        </w:rPr>
      </w:pPr>
      <w:r w:rsidRPr="00B6567F">
        <w:rPr>
          <w:b/>
          <w:bCs/>
          <w:iCs/>
          <w:sz w:val="28"/>
          <w:szCs w:val="28"/>
          <w:lang w:val="vi-VN"/>
        </w:rPr>
        <w:t>BẢN SO SÁNH, THUYẾT MINH</w:t>
      </w:r>
    </w:p>
    <w:p w14:paraId="459F4CB7" w14:textId="45DC19C7" w:rsidR="00A77BC6" w:rsidRPr="00A77BC6" w:rsidRDefault="00CB0A63" w:rsidP="00A77BC6">
      <w:pPr>
        <w:jc w:val="center"/>
        <w:rPr>
          <w:b/>
          <w:bCs/>
          <w:sz w:val="28"/>
          <w:szCs w:val="28"/>
          <w:lang w:val="nl-NL"/>
        </w:rPr>
      </w:pPr>
      <w:r w:rsidRPr="00BF4D4A">
        <w:rPr>
          <w:b/>
          <w:bCs/>
          <w:iCs/>
          <w:sz w:val="28"/>
          <w:szCs w:val="28"/>
          <w:lang w:val="vi-VN"/>
        </w:rPr>
        <w:t xml:space="preserve">Nội dung dự thảo </w:t>
      </w:r>
      <w:r w:rsidR="00A77BC6">
        <w:rPr>
          <w:b/>
          <w:bCs/>
          <w:sz w:val="28"/>
          <w:szCs w:val="28"/>
          <w:lang w:val="nl-NL"/>
        </w:rPr>
        <w:t>Quyết định ban hành</w:t>
      </w:r>
      <w:r w:rsidR="00A77BC6" w:rsidRPr="00A77BC6">
        <w:rPr>
          <w:b/>
          <w:bCs/>
          <w:sz w:val="28"/>
          <w:szCs w:val="28"/>
          <w:lang w:val="nl-NL"/>
        </w:rPr>
        <w:t xml:space="preserve"> Quy định về quản lý, khai thác, sử dụng không gian ngầm, không gian tầm thấp; quản lý hạ tầng, công nghệ, phương tiện hoạt động trong không gian ngầm, không gian tầm thấp, trên địa bàn thành phố Hà Nội</w:t>
      </w:r>
      <w:r w:rsidR="00A77BC6" w:rsidRPr="00A77BC6">
        <w:rPr>
          <w:rFonts w:ascii="Times New Roman Italic" w:hAnsi="Times New Roman Italic"/>
          <w:b/>
          <w:bCs/>
          <w:i/>
          <w:iCs/>
          <w:spacing w:val="-4"/>
          <w:sz w:val="28"/>
          <w:szCs w:val="28"/>
          <w:lang w:val="nl-NL"/>
        </w:rPr>
        <w:t xml:space="preserve"> </w:t>
      </w:r>
    </w:p>
    <w:p w14:paraId="689E7BBB" w14:textId="27D5AE67" w:rsidR="00BF4D4A" w:rsidRPr="00510F5D" w:rsidRDefault="00BF4D4A" w:rsidP="00A77BC6">
      <w:pPr>
        <w:jc w:val="center"/>
        <w:rPr>
          <w:rFonts w:ascii="Times New Roman Italic" w:hAnsi="Times New Roman Italic"/>
          <w:spacing w:val="-4"/>
          <w:sz w:val="28"/>
          <w:szCs w:val="28"/>
          <w:lang w:val="vi-VN"/>
        </w:rPr>
      </w:pPr>
    </w:p>
    <w:p w14:paraId="3AF3556B" w14:textId="778A1F99" w:rsidR="00BF4D4A" w:rsidRPr="00D278C5" w:rsidRDefault="00BF4D4A" w:rsidP="00BF4D4A">
      <w:pPr>
        <w:jc w:val="center"/>
        <w:rPr>
          <w:b/>
          <w:bCs/>
          <w:sz w:val="28"/>
          <w:szCs w:val="28"/>
          <w:lang w:val="vi-V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53"/>
        <w:gridCol w:w="4536"/>
      </w:tblGrid>
      <w:tr w:rsidR="00496588" w:rsidRPr="00EA1D0D" w14:paraId="0958519C" w14:textId="77777777" w:rsidTr="00B15510">
        <w:trPr>
          <w:tblHeader/>
        </w:trPr>
        <w:tc>
          <w:tcPr>
            <w:tcW w:w="3681" w:type="dxa"/>
          </w:tcPr>
          <w:p w14:paraId="3CF0379E" w14:textId="77777777" w:rsidR="00290529" w:rsidRPr="00E340C2" w:rsidRDefault="00496588" w:rsidP="00132B94">
            <w:pPr>
              <w:spacing w:before="40" w:line="280" w:lineRule="exact"/>
              <w:ind w:firstLine="284"/>
              <w:jc w:val="center"/>
              <w:rPr>
                <w:b/>
                <w:sz w:val="26"/>
                <w:szCs w:val="26"/>
                <w:lang w:val="vi-VN"/>
              </w:rPr>
            </w:pPr>
            <w:r w:rsidRPr="00B264DB">
              <w:rPr>
                <w:b/>
                <w:sz w:val="26"/>
                <w:szCs w:val="26"/>
                <w:lang w:val="vi-VN"/>
              </w:rPr>
              <w:t xml:space="preserve">QUY ĐỊNH PHÁP LUẬT </w:t>
            </w:r>
          </w:p>
          <w:p w14:paraId="54ABD10A" w14:textId="32929879" w:rsidR="00496588" w:rsidRPr="00E340C2" w:rsidRDefault="00496588" w:rsidP="00132B94">
            <w:pPr>
              <w:spacing w:before="40" w:line="280" w:lineRule="exact"/>
              <w:ind w:firstLine="284"/>
              <w:jc w:val="center"/>
              <w:rPr>
                <w:b/>
                <w:sz w:val="26"/>
                <w:szCs w:val="26"/>
                <w:lang w:val="vi-VN"/>
              </w:rPr>
            </w:pPr>
            <w:r w:rsidRPr="00B264DB">
              <w:rPr>
                <w:b/>
                <w:sz w:val="26"/>
                <w:szCs w:val="26"/>
                <w:lang w:val="vi-VN"/>
              </w:rPr>
              <w:t>HIỆN HÀNH</w:t>
            </w:r>
          </w:p>
        </w:tc>
        <w:tc>
          <w:tcPr>
            <w:tcW w:w="5953" w:type="dxa"/>
            <w:vAlign w:val="center"/>
          </w:tcPr>
          <w:p w14:paraId="0D059BBB" w14:textId="4278CDC2" w:rsidR="00496588" w:rsidRPr="00A77BC6" w:rsidRDefault="00496588" w:rsidP="00A77BC6">
            <w:pPr>
              <w:spacing w:before="40" w:line="280" w:lineRule="exact"/>
              <w:ind w:firstLine="284"/>
              <w:jc w:val="center"/>
              <w:rPr>
                <w:b/>
                <w:sz w:val="26"/>
                <w:szCs w:val="26"/>
              </w:rPr>
            </w:pPr>
            <w:r w:rsidRPr="00E340C2">
              <w:rPr>
                <w:b/>
                <w:sz w:val="26"/>
                <w:szCs w:val="26"/>
                <w:lang w:val="vi-VN"/>
              </w:rPr>
              <w:t xml:space="preserve">DỰ THẢO </w:t>
            </w:r>
            <w:r w:rsidR="00A77BC6">
              <w:rPr>
                <w:b/>
                <w:sz w:val="26"/>
                <w:szCs w:val="26"/>
              </w:rPr>
              <w:t>QUYẾT ĐỊNH</w:t>
            </w:r>
          </w:p>
        </w:tc>
        <w:tc>
          <w:tcPr>
            <w:tcW w:w="4536" w:type="dxa"/>
            <w:vAlign w:val="center"/>
          </w:tcPr>
          <w:p w14:paraId="2B341D64" w14:textId="77777777" w:rsidR="00496588" w:rsidRPr="00B264DB" w:rsidRDefault="00496588" w:rsidP="00132B94">
            <w:pPr>
              <w:spacing w:before="40" w:line="280" w:lineRule="exact"/>
              <w:ind w:firstLine="284"/>
              <w:jc w:val="center"/>
              <w:rPr>
                <w:b/>
                <w:sz w:val="26"/>
                <w:szCs w:val="26"/>
              </w:rPr>
            </w:pPr>
            <w:r w:rsidRPr="00B264DB">
              <w:rPr>
                <w:b/>
                <w:sz w:val="26"/>
                <w:szCs w:val="26"/>
              </w:rPr>
              <w:t>THUYẾT MINH</w:t>
            </w:r>
          </w:p>
        </w:tc>
      </w:tr>
      <w:tr w:rsidR="00E83E93" w:rsidRPr="00EA1D0D" w14:paraId="22EC0804" w14:textId="77777777" w:rsidTr="00B15510">
        <w:tc>
          <w:tcPr>
            <w:tcW w:w="3681" w:type="dxa"/>
          </w:tcPr>
          <w:p w14:paraId="7F521865" w14:textId="4BA16C20" w:rsidR="00E83E93" w:rsidRDefault="000D67E2" w:rsidP="00E83E93">
            <w:pPr>
              <w:spacing w:before="40" w:line="280" w:lineRule="exact"/>
              <w:jc w:val="both"/>
              <w:rPr>
                <w:bCs/>
              </w:rPr>
            </w:pPr>
            <w:r w:rsidRPr="003C3FAA">
              <w:t xml:space="preserve"> Điều 11 </w:t>
            </w:r>
            <w:r w:rsidRPr="003C3FAA">
              <w:rPr>
                <w:bCs/>
              </w:rPr>
              <w:t>của Luật Thủ đô</w:t>
            </w:r>
            <w:r>
              <w:rPr>
                <w:bCs/>
              </w:rPr>
              <w:t xml:space="preserve"> quy định:</w:t>
            </w:r>
          </w:p>
          <w:p w14:paraId="538BA3F5" w14:textId="50B28C3F" w:rsidR="000D67E2" w:rsidRPr="000D67E2" w:rsidRDefault="000D67E2" w:rsidP="00E83E93">
            <w:pPr>
              <w:spacing w:before="40" w:line="280" w:lineRule="exact"/>
              <w:jc w:val="both"/>
              <w:rPr>
                <w:bCs/>
              </w:rPr>
            </w:pPr>
          </w:p>
        </w:tc>
        <w:tc>
          <w:tcPr>
            <w:tcW w:w="5953" w:type="dxa"/>
          </w:tcPr>
          <w:p w14:paraId="101EBF3D" w14:textId="77777777" w:rsidR="00A77BC6" w:rsidRPr="00A77BC6" w:rsidRDefault="00A77BC6" w:rsidP="00A77BC6">
            <w:pPr>
              <w:spacing w:before="60" w:after="60"/>
              <w:ind w:firstLine="320"/>
              <w:jc w:val="both"/>
              <w:rPr>
                <w:b/>
                <w:bCs/>
              </w:rPr>
            </w:pPr>
            <w:r w:rsidRPr="00A77BC6">
              <w:rPr>
                <w:b/>
                <w:bCs/>
              </w:rPr>
              <w:t>Điều 1. Phạm vi điều chỉnh và đối tượng áp dụng</w:t>
            </w:r>
          </w:p>
          <w:p w14:paraId="069B52D7" w14:textId="1D3CF4F9" w:rsidR="00A77BC6" w:rsidRPr="00A77BC6" w:rsidRDefault="00A77BC6" w:rsidP="00A77BC6">
            <w:pPr>
              <w:spacing w:before="60" w:after="60"/>
              <w:ind w:firstLine="320"/>
              <w:jc w:val="both"/>
              <w:rPr>
                <w:bCs/>
              </w:rPr>
            </w:pPr>
            <w:r w:rsidRPr="00A77BC6">
              <w:rPr>
                <w:bCs/>
              </w:rPr>
              <w:t>1. Phạm vi điều chỉnh</w:t>
            </w:r>
          </w:p>
          <w:p w14:paraId="0FC5C71E" w14:textId="468EAA08" w:rsidR="00A77BC6" w:rsidRPr="00A77BC6" w:rsidRDefault="00A77BC6" w:rsidP="00A77BC6">
            <w:pPr>
              <w:spacing w:before="60" w:after="60"/>
              <w:ind w:firstLine="320"/>
              <w:jc w:val="both"/>
              <w:rPr>
                <w:bCs/>
              </w:rPr>
            </w:pPr>
            <w:r w:rsidRPr="00A77BC6">
              <w:rPr>
                <w:bCs/>
              </w:rPr>
              <w:t>Quy định này quy định nguyên tắc, nội dung quản lý nhà nước và trách nhiệm của cơ quan, tổ chức, cá nhân trong quản lý, khai thác, sử dụng không gian ngầm, không gian tầm thấp; quản lý hạ tầng, công nghệ, phương tiện hoạt động trong không gian ngầm, không gian tầm thấp trên địa bàn thành phố Hà Nội theo thẩm quyền của Ủy ban nhân dân Thành phố.</w:t>
            </w:r>
          </w:p>
          <w:p w14:paraId="3174888A" w14:textId="7BE86378" w:rsidR="00A77BC6" w:rsidRPr="00A77BC6" w:rsidRDefault="00A77BC6" w:rsidP="00A77BC6">
            <w:pPr>
              <w:spacing w:before="60" w:after="60"/>
              <w:ind w:firstLine="320"/>
              <w:jc w:val="both"/>
              <w:rPr>
                <w:bCs/>
              </w:rPr>
            </w:pPr>
            <w:r w:rsidRPr="00A77BC6">
              <w:rPr>
                <w:bCs/>
              </w:rPr>
              <w:t>2. Đối tượng áp dụng</w:t>
            </w:r>
          </w:p>
          <w:p w14:paraId="5EA6EA47" w14:textId="29E972DD" w:rsidR="00A77BC6" w:rsidRPr="00A77BC6" w:rsidRDefault="00A77BC6" w:rsidP="00A77BC6">
            <w:pPr>
              <w:spacing w:before="60" w:after="60"/>
              <w:ind w:firstLine="320"/>
              <w:jc w:val="both"/>
              <w:rPr>
                <w:bCs/>
              </w:rPr>
            </w:pPr>
            <w:r w:rsidRPr="00A77BC6">
              <w:rPr>
                <w:bCs/>
              </w:rPr>
              <w:t>Quy định này áp dụng đối với:</w:t>
            </w:r>
          </w:p>
          <w:p w14:paraId="44767EF5" w14:textId="77777777" w:rsidR="00A77BC6" w:rsidRPr="00A77BC6" w:rsidRDefault="00A77BC6" w:rsidP="00A77BC6">
            <w:pPr>
              <w:spacing w:before="60" w:after="60"/>
              <w:ind w:firstLine="320"/>
              <w:jc w:val="both"/>
              <w:rPr>
                <w:bCs/>
              </w:rPr>
            </w:pPr>
            <w:r w:rsidRPr="00A77BC6">
              <w:rPr>
                <w:bCs/>
              </w:rPr>
              <w:t>a) Các sở, ban, ngành Thành phố; Ủy ban nhân dân cấp xã và các cơ quan, đơn vị thuộc Thành phố có liên quan;</w:t>
            </w:r>
          </w:p>
          <w:p w14:paraId="10F15CB1" w14:textId="77777777" w:rsidR="00A77BC6" w:rsidRPr="00A77BC6" w:rsidRDefault="00A77BC6" w:rsidP="00A77BC6">
            <w:pPr>
              <w:spacing w:before="60" w:after="60"/>
              <w:ind w:firstLine="320"/>
              <w:jc w:val="both"/>
              <w:rPr>
                <w:bCs/>
              </w:rPr>
            </w:pPr>
            <w:r w:rsidRPr="00A77BC6">
              <w:rPr>
                <w:bCs/>
              </w:rPr>
              <w:t xml:space="preserve">b) Tổ chức, cá nhân trong nước và nước ngoài tham gia hoạt động quy hoạch, đầu tư xây dựng, quản lý, vận hành, khai thác và sử dụng công trình, hạ tầng, công nghệ, phương </w:t>
            </w:r>
            <w:r w:rsidRPr="00A77BC6">
              <w:rPr>
                <w:bCs/>
              </w:rPr>
              <w:lastRenderedPageBreak/>
              <w:t>tiện hoạt động trong không gian ngầm, không gian tầm thấp, trên địa bàn Thành phố;</w:t>
            </w:r>
          </w:p>
          <w:p w14:paraId="167DA40E" w14:textId="77777777" w:rsidR="00A77BC6" w:rsidRPr="00A77BC6" w:rsidRDefault="00A77BC6" w:rsidP="00A77BC6">
            <w:pPr>
              <w:spacing w:before="60" w:after="60"/>
              <w:ind w:firstLine="320"/>
              <w:jc w:val="both"/>
              <w:rPr>
                <w:bCs/>
              </w:rPr>
            </w:pPr>
            <w:r w:rsidRPr="00A77BC6">
              <w:rPr>
                <w:bCs/>
              </w:rPr>
              <w:t>c) Tổ chức, cá nhân khác có liên quan đến quản lý, khai thác và sử dụng không gian ngầm, không gian tầm thấp trên địa bàn Thành phố.</w:t>
            </w:r>
          </w:p>
          <w:p w14:paraId="6D0B77F0" w14:textId="6A1DC9DF" w:rsidR="00A77BC6" w:rsidRPr="00A77BC6" w:rsidRDefault="00A77BC6" w:rsidP="00A77BC6">
            <w:pPr>
              <w:spacing w:before="60" w:after="60"/>
              <w:ind w:firstLine="320"/>
              <w:jc w:val="both"/>
              <w:rPr>
                <w:bCs/>
              </w:rPr>
            </w:pPr>
            <w:r w:rsidRPr="00A77BC6">
              <w:rPr>
                <w:bCs/>
              </w:rPr>
              <w:t>3. Nguyên tắc áp dụng pháp luật</w:t>
            </w:r>
          </w:p>
          <w:p w14:paraId="6C051DA2" w14:textId="13D66F78" w:rsidR="00A77BC6" w:rsidRPr="00A77BC6" w:rsidRDefault="00A77BC6" w:rsidP="00A77BC6">
            <w:pPr>
              <w:spacing w:before="60" w:after="60"/>
              <w:ind w:firstLine="320"/>
              <w:jc w:val="both"/>
              <w:rPr>
                <w:bCs/>
              </w:rPr>
            </w:pPr>
            <w:r w:rsidRPr="00A77BC6">
              <w:rPr>
                <w:bCs/>
              </w:rPr>
              <w:t xml:space="preserve">a) Nội dung không quy định tại Quy định này thực hiện theo quy định của pháp luật chuyên ngành có liên quan. </w:t>
            </w:r>
          </w:p>
          <w:p w14:paraId="1C3F7DB4" w14:textId="389D582E" w:rsidR="00E83E93" w:rsidRPr="003C3FAA" w:rsidRDefault="00A77BC6" w:rsidP="00FF3F50">
            <w:pPr>
              <w:spacing w:before="60" w:after="60"/>
              <w:ind w:firstLine="320"/>
              <w:jc w:val="both"/>
              <w:rPr>
                <w:bCs/>
              </w:rPr>
            </w:pPr>
            <w:r w:rsidRPr="00A77BC6">
              <w:rPr>
                <w:bCs/>
              </w:rPr>
              <w:t xml:space="preserve">b) Trường hợp quy định của pháp luật chuyên ngành được sửa đổi, bổ sung hoặc thay thế thì thực hiện theo quy định mới ban hành. </w:t>
            </w:r>
          </w:p>
        </w:tc>
        <w:tc>
          <w:tcPr>
            <w:tcW w:w="4536" w:type="dxa"/>
          </w:tcPr>
          <w:p w14:paraId="3438A7F9" w14:textId="77777777" w:rsidR="00E83E93" w:rsidRDefault="000D67E2" w:rsidP="000D67E2">
            <w:pPr>
              <w:pStyle w:val="BodyText"/>
              <w:widowControl w:val="0"/>
              <w:tabs>
                <w:tab w:val="left" w:pos="966"/>
              </w:tabs>
              <w:spacing w:after="80" w:line="259" w:lineRule="auto"/>
              <w:jc w:val="both"/>
              <w:rPr>
                <w:spacing w:val="7"/>
                <w:lang w:val="en-US"/>
              </w:rPr>
            </w:pPr>
            <w:r w:rsidRPr="00FC2367">
              <w:rPr>
                <w:spacing w:val="7"/>
              </w:rPr>
              <w:lastRenderedPageBreak/>
              <w:t>Điều 1: Quy định về phạm vi điều chỉnh</w:t>
            </w:r>
            <w:r w:rsidR="00A77BC6">
              <w:rPr>
                <w:spacing w:val="7"/>
                <w:lang w:val="en-US"/>
              </w:rPr>
              <w:t xml:space="preserve"> và đối tượng áp dụng</w:t>
            </w:r>
            <w:r w:rsidRPr="00FC2367">
              <w:rPr>
                <w:spacing w:val="7"/>
              </w:rPr>
              <w:t xml:space="preserve"> của </w:t>
            </w:r>
            <w:r w:rsidR="00A77BC6">
              <w:rPr>
                <w:spacing w:val="7"/>
                <w:lang w:val="en-US"/>
              </w:rPr>
              <w:t>Quyết định</w:t>
            </w:r>
          </w:p>
          <w:p w14:paraId="2EBCFABE" w14:textId="7C90C243" w:rsidR="00A77BC6" w:rsidRPr="00A77BC6" w:rsidRDefault="00A77BC6" w:rsidP="000D67E2">
            <w:pPr>
              <w:pStyle w:val="BodyText"/>
              <w:widowControl w:val="0"/>
              <w:tabs>
                <w:tab w:val="left" w:pos="966"/>
              </w:tabs>
              <w:spacing w:after="80" w:line="259" w:lineRule="auto"/>
              <w:jc w:val="both"/>
              <w:rPr>
                <w:spacing w:val="7"/>
                <w:lang w:val="en-US"/>
              </w:rPr>
            </w:pPr>
            <w:r w:rsidRPr="00D4043A">
              <w:rPr>
                <w:spacing w:val="-2"/>
              </w:rPr>
              <w:t xml:space="preserve">- </w:t>
            </w:r>
            <w:r w:rsidRPr="00D4043A">
              <w:rPr>
                <w:bCs/>
                <w:iCs/>
                <w:noProof/>
                <w:spacing w:val="-2"/>
              </w:rPr>
              <w:t xml:space="preserve">Các cơ quan, đơn vị được giao nhiệm vụ </w:t>
            </w:r>
            <w:r w:rsidRPr="00D4043A">
              <w:rPr>
                <w:bCs/>
                <w:spacing w:val="-2"/>
              </w:rPr>
              <w:t>tham gia đầu tư, xây dựng, khai thác, sử dụng công trình ngầm và không gian ngầm</w:t>
            </w:r>
            <w:r w:rsidRPr="00D4043A">
              <w:rPr>
                <w:bCs/>
                <w:iCs/>
                <w:noProof/>
                <w:spacing w:val="-2"/>
              </w:rPr>
              <w:t>, gồm: Ủy ban nhân dân Thành phố; Các Sở, ban, ngành của Thành phố có liên quan (như Sở Xây dựng, Sở Tài chính, Sở Quy hoạch - Kiến trúc, Sở Nông nghiệp và Môi trường, ...), UBND cấp xã; các cơ quan, đơn vị có chức năng khác có liên quan.</w:t>
            </w:r>
          </w:p>
        </w:tc>
      </w:tr>
      <w:tr w:rsidR="00E83E93" w:rsidRPr="00EA1D0D" w14:paraId="49F8FDDA" w14:textId="77777777" w:rsidTr="00B15510">
        <w:tc>
          <w:tcPr>
            <w:tcW w:w="3681" w:type="dxa"/>
          </w:tcPr>
          <w:p w14:paraId="24158051" w14:textId="5DCB1F8A" w:rsidR="00E83E93" w:rsidRPr="003C3FAA" w:rsidRDefault="00E83E93" w:rsidP="00E83E93">
            <w:pPr>
              <w:spacing w:before="40" w:line="280" w:lineRule="exact"/>
              <w:ind w:firstLine="284"/>
              <w:jc w:val="both"/>
              <w:rPr>
                <w:lang w:val="en-ID"/>
              </w:rPr>
            </w:pPr>
            <w:r w:rsidRPr="003C3FAA">
              <w:rPr>
                <w:lang w:val="en-ID"/>
              </w:rPr>
              <w:lastRenderedPageBreak/>
              <w:t>Quy định tại Điều 11, Luật Thủ đô</w:t>
            </w:r>
          </w:p>
        </w:tc>
        <w:tc>
          <w:tcPr>
            <w:tcW w:w="5953" w:type="dxa"/>
          </w:tcPr>
          <w:p w14:paraId="0570DD94" w14:textId="77777777" w:rsidR="00A77BC6" w:rsidRPr="00A77BC6" w:rsidRDefault="00A77BC6" w:rsidP="00A77BC6">
            <w:pPr>
              <w:spacing w:before="40" w:line="280" w:lineRule="exact"/>
              <w:ind w:firstLine="284"/>
              <w:jc w:val="both"/>
              <w:rPr>
                <w:b/>
              </w:rPr>
            </w:pPr>
            <w:r w:rsidRPr="00A77BC6">
              <w:rPr>
                <w:b/>
              </w:rPr>
              <w:t>Điều 2. Nguyên tắc quản lý</w:t>
            </w:r>
          </w:p>
          <w:p w14:paraId="55F12AEA" w14:textId="77AF71F7" w:rsidR="00A77BC6" w:rsidRPr="00A77BC6" w:rsidRDefault="00A77BC6" w:rsidP="00A77BC6">
            <w:pPr>
              <w:spacing w:before="40" w:line="280" w:lineRule="exact"/>
              <w:ind w:firstLine="284"/>
              <w:jc w:val="both"/>
            </w:pPr>
            <w:r w:rsidRPr="00A77BC6">
              <w:t xml:space="preserve">1. </w:t>
            </w:r>
            <w:r w:rsidRPr="00A77BC6">
              <w:rPr>
                <w:bCs/>
              </w:rPr>
              <w:t>Bảo đảm quản lý thống nhất, đồng bộ giữa không</w:t>
            </w:r>
            <w:r w:rsidRPr="00A77BC6">
              <w:rPr>
                <w:b/>
                <w:bCs/>
              </w:rPr>
              <w:t xml:space="preserve"> </w:t>
            </w:r>
            <w:r w:rsidRPr="00A77BC6">
              <w:rPr>
                <w:bCs/>
              </w:rPr>
              <w:t xml:space="preserve">gian mặt đất, không gian ngầm, không gian tầm thấp trong tổng thể phát triển đô thị Thủ đô. </w:t>
            </w:r>
          </w:p>
          <w:p w14:paraId="20083D09" w14:textId="20B40D0A" w:rsidR="00A77BC6" w:rsidRPr="00A77BC6" w:rsidRDefault="00A77BC6" w:rsidP="00A77BC6">
            <w:pPr>
              <w:spacing w:before="40" w:line="280" w:lineRule="exact"/>
              <w:ind w:firstLine="284"/>
              <w:jc w:val="both"/>
            </w:pPr>
            <w:r w:rsidRPr="00A77BC6">
              <w:t xml:space="preserve">2. </w:t>
            </w:r>
            <w:r w:rsidRPr="00A77BC6">
              <w:rPr>
                <w:bCs/>
              </w:rPr>
              <w:t xml:space="preserve">Việc quản lý, khai thác và sử dụng không gian ngầm, không gian tầm thấp phải phù hợp với: </w:t>
            </w:r>
          </w:p>
          <w:p w14:paraId="771A3691" w14:textId="3664F94C" w:rsidR="00A77BC6" w:rsidRPr="00A77BC6" w:rsidRDefault="00A77BC6" w:rsidP="00A77BC6">
            <w:pPr>
              <w:spacing w:before="40" w:line="280" w:lineRule="exact"/>
              <w:ind w:firstLine="284"/>
              <w:jc w:val="both"/>
              <w:rPr>
                <w:bCs/>
              </w:rPr>
            </w:pPr>
            <w:r w:rsidRPr="00A77BC6">
              <w:rPr>
                <w:bCs/>
              </w:rPr>
              <w:t>a) Quy hoạch Thủ đô;</w:t>
            </w:r>
          </w:p>
          <w:p w14:paraId="43AC50A3" w14:textId="33851A89" w:rsidR="00A77BC6" w:rsidRPr="00A77BC6" w:rsidRDefault="00A77BC6" w:rsidP="00A77BC6">
            <w:pPr>
              <w:spacing w:before="40" w:line="280" w:lineRule="exact"/>
              <w:ind w:firstLine="284"/>
              <w:jc w:val="both"/>
              <w:rPr>
                <w:bCs/>
              </w:rPr>
            </w:pPr>
            <w:r w:rsidRPr="00A77BC6">
              <w:rPr>
                <w:bCs/>
              </w:rPr>
              <w:t>b) Quy hoạch chung Thủ đô Hà Nội;</w:t>
            </w:r>
          </w:p>
          <w:p w14:paraId="449E4FB6" w14:textId="1457D20A" w:rsidR="00A77BC6" w:rsidRPr="00A77BC6" w:rsidRDefault="00A77BC6" w:rsidP="00A77BC6">
            <w:pPr>
              <w:spacing w:before="40" w:line="280" w:lineRule="exact"/>
              <w:ind w:firstLine="284"/>
              <w:jc w:val="both"/>
              <w:rPr>
                <w:bCs/>
              </w:rPr>
            </w:pPr>
            <w:r w:rsidRPr="00A77BC6">
              <w:rPr>
                <w:bCs/>
              </w:rPr>
              <w:t>c) Quy hoạch đô thị và nông thôn;</w:t>
            </w:r>
          </w:p>
          <w:p w14:paraId="0864D26F" w14:textId="08217C10" w:rsidR="00A77BC6" w:rsidRPr="00A77BC6" w:rsidRDefault="00A77BC6" w:rsidP="00A77BC6">
            <w:pPr>
              <w:spacing w:before="40" w:line="280" w:lineRule="exact"/>
              <w:ind w:firstLine="284"/>
              <w:jc w:val="both"/>
              <w:rPr>
                <w:bCs/>
              </w:rPr>
            </w:pPr>
            <w:r w:rsidRPr="00A77BC6">
              <w:rPr>
                <w:bCs/>
              </w:rPr>
              <w:t>d) Quy hoạch chuyên ngành hạ tầng kỹ thuật, giao thông và quy hoạch khác có liên quan.</w:t>
            </w:r>
          </w:p>
          <w:p w14:paraId="1EE9B395" w14:textId="07A12EA8" w:rsidR="00A77BC6" w:rsidRPr="00A77BC6" w:rsidRDefault="00A77BC6" w:rsidP="00A77BC6">
            <w:pPr>
              <w:spacing w:before="40" w:line="280" w:lineRule="exact"/>
              <w:ind w:firstLine="284"/>
              <w:jc w:val="both"/>
              <w:rPr>
                <w:bCs/>
              </w:rPr>
            </w:pPr>
            <w:r w:rsidRPr="00A77BC6">
              <w:rPr>
                <w:bCs/>
              </w:rPr>
              <w:t xml:space="preserve">3. Bảo đảm quốc phòng, an ninh, trật tự an toàn xã hội, an toàn công trình, an toàn hạ tầng kỹ thuật, phòng cháy, chữa cháy, cứu nạn, cứu hộ và bảo vệ môi trường. </w:t>
            </w:r>
          </w:p>
          <w:p w14:paraId="069B2B02" w14:textId="4D87A963" w:rsidR="00A77BC6" w:rsidRPr="00A77BC6" w:rsidRDefault="00A77BC6" w:rsidP="00A77BC6">
            <w:pPr>
              <w:spacing w:before="40" w:line="280" w:lineRule="exact"/>
              <w:ind w:firstLine="284"/>
              <w:jc w:val="both"/>
              <w:rPr>
                <w:bCs/>
              </w:rPr>
            </w:pPr>
            <w:r w:rsidRPr="00A77BC6">
              <w:rPr>
                <w:bCs/>
              </w:rPr>
              <w:t xml:space="preserve">4. Bảo đảm khai thác, sử dụng tiết kiệm, hiệu quả tài nguyên không gian đô thị; tăng cường ứng dụng khoa học công nghệ, chuyển đổi số trong quản lý, vận hành và kết nối hạ tầng. </w:t>
            </w:r>
          </w:p>
          <w:p w14:paraId="09CD90F8" w14:textId="2BADAF3D" w:rsidR="00A77BC6" w:rsidRPr="00A77BC6" w:rsidRDefault="00A77BC6" w:rsidP="00A77BC6">
            <w:pPr>
              <w:spacing w:before="40" w:line="280" w:lineRule="exact"/>
              <w:ind w:firstLine="284"/>
              <w:jc w:val="both"/>
              <w:rPr>
                <w:bCs/>
              </w:rPr>
            </w:pPr>
            <w:r w:rsidRPr="00A77BC6">
              <w:rPr>
                <w:bCs/>
              </w:rPr>
              <w:lastRenderedPageBreak/>
              <w:t xml:space="preserve">5. Bảo đảm công khai, minh bạch, phối hợp liên thông trong quản lý và chia sẻ dữ liệu theo quy định của pháp luật. </w:t>
            </w:r>
          </w:p>
          <w:p w14:paraId="53FC55BF" w14:textId="03EFDCB2" w:rsidR="00E83E93" w:rsidRPr="00A77BC6" w:rsidRDefault="00A77BC6" w:rsidP="00E83E93">
            <w:pPr>
              <w:spacing w:before="40" w:line="280" w:lineRule="exact"/>
              <w:ind w:firstLine="284"/>
              <w:jc w:val="both"/>
              <w:rPr>
                <w:bCs/>
              </w:rPr>
            </w:pPr>
            <w:r w:rsidRPr="00A77BC6">
              <w:rPr>
                <w:bCs/>
              </w:rPr>
              <w:t xml:space="preserve">6. Khuyến khích huy động nguồn lực xã hội đầu tư phát triển hạ tầng, công nghệ phục vụ quản lý và khai thác không gian đô thị đa tầng. </w:t>
            </w:r>
          </w:p>
        </w:tc>
        <w:tc>
          <w:tcPr>
            <w:tcW w:w="4536" w:type="dxa"/>
          </w:tcPr>
          <w:p w14:paraId="13BAE50D" w14:textId="77777777" w:rsidR="00A77BC6" w:rsidRPr="00A77BC6" w:rsidRDefault="002733A0" w:rsidP="00A77BC6">
            <w:pPr>
              <w:spacing w:before="40" w:line="280" w:lineRule="exact"/>
              <w:ind w:firstLine="284"/>
              <w:jc w:val="both"/>
              <w:rPr>
                <w:bCs/>
              </w:rPr>
            </w:pPr>
            <w:r w:rsidRPr="00FF3F50">
              <w:rPr>
                <w:spacing w:val="-4"/>
              </w:rPr>
              <w:lastRenderedPageBreak/>
              <w:t xml:space="preserve">- </w:t>
            </w:r>
            <w:r w:rsidR="00E83E93" w:rsidRPr="00FF3F50">
              <w:rPr>
                <w:spacing w:val="-4"/>
              </w:rPr>
              <w:t xml:space="preserve">Điều 2 </w:t>
            </w:r>
            <w:r w:rsidR="00A77BC6">
              <w:rPr>
                <w:spacing w:val="-4"/>
              </w:rPr>
              <w:t xml:space="preserve">quy định về nguyên tắc quản lý của Quyết định đảm bảo phù hợp với thực tiễn, các quy hoạch hiện có và đảm bảo </w:t>
            </w:r>
            <w:r w:rsidR="00A77BC6" w:rsidRPr="00A77BC6">
              <w:rPr>
                <w:bCs/>
              </w:rPr>
              <w:t xml:space="preserve">quốc phòng, an ninh, trật tự an toàn xã hội, an toàn công trình, an toàn hạ tầng kỹ thuật, phòng cháy, chữa cháy, cứu nạn, cứu hộ và bảo vệ môi trường. </w:t>
            </w:r>
          </w:p>
          <w:p w14:paraId="58797721" w14:textId="7EB91529" w:rsidR="00A77BC6" w:rsidRDefault="00A77BC6" w:rsidP="00E83E93">
            <w:pPr>
              <w:spacing w:before="40" w:line="280" w:lineRule="exact"/>
              <w:ind w:firstLine="284"/>
              <w:jc w:val="both"/>
              <w:rPr>
                <w:spacing w:val="-4"/>
              </w:rPr>
            </w:pPr>
          </w:p>
          <w:p w14:paraId="03913296" w14:textId="77777777" w:rsidR="00A77BC6" w:rsidRDefault="00A77BC6" w:rsidP="00E83E93">
            <w:pPr>
              <w:spacing w:before="40" w:line="280" w:lineRule="exact"/>
              <w:ind w:firstLine="284"/>
              <w:jc w:val="both"/>
              <w:rPr>
                <w:spacing w:val="-4"/>
              </w:rPr>
            </w:pPr>
          </w:p>
          <w:p w14:paraId="1272677E" w14:textId="19DD38B3" w:rsidR="00E83E93" w:rsidRPr="00D4043A" w:rsidRDefault="00E83E93" w:rsidP="002733A0">
            <w:pPr>
              <w:spacing w:before="40" w:line="280" w:lineRule="exact"/>
              <w:ind w:firstLine="284"/>
              <w:jc w:val="both"/>
              <w:rPr>
                <w:spacing w:val="-2"/>
                <w:lang w:val="en-ID"/>
              </w:rPr>
            </w:pPr>
          </w:p>
        </w:tc>
      </w:tr>
      <w:tr w:rsidR="00E83E93" w:rsidRPr="00EA1D0D" w14:paraId="1B723670" w14:textId="77777777" w:rsidTr="00B15510">
        <w:tc>
          <w:tcPr>
            <w:tcW w:w="3681" w:type="dxa"/>
          </w:tcPr>
          <w:p w14:paraId="37E78B91" w14:textId="77777777" w:rsidR="00E83E93" w:rsidRDefault="008B23B4" w:rsidP="00E83E93">
            <w:pPr>
              <w:spacing w:before="40" w:line="280" w:lineRule="exact"/>
              <w:ind w:firstLine="284"/>
              <w:jc w:val="both"/>
              <w:rPr>
                <w:bCs/>
              </w:rPr>
            </w:pPr>
            <w:r w:rsidRPr="008B23B4">
              <w:rPr>
                <w:bCs/>
              </w:rPr>
              <w:lastRenderedPageBreak/>
              <w:t>Đ</w:t>
            </w:r>
            <w:r w:rsidR="00E83E93" w:rsidRPr="008B23B4">
              <w:rPr>
                <w:bCs/>
              </w:rPr>
              <w:t>iều</w:t>
            </w:r>
            <w:r>
              <w:rPr>
                <w:bCs/>
              </w:rPr>
              <w:t xml:space="preserve"> </w:t>
            </w:r>
            <w:r w:rsidR="00E83E93" w:rsidRPr="008B23B4">
              <w:rPr>
                <w:bCs/>
              </w:rPr>
              <w:t>2, Nghị định số 39/2010/NĐ-CP ngày 07 tháng 4 năm 2010 của Chính phủ về quản lý không gian xây dựng ngầm đô thị</w:t>
            </w:r>
            <w:r w:rsidRPr="008B23B4">
              <w:rPr>
                <w:bCs/>
              </w:rPr>
              <w:t xml:space="preserve"> quy định:</w:t>
            </w:r>
          </w:p>
          <w:p w14:paraId="58FE5AB5" w14:textId="5D05120C" w:rsidR="000D1330" w:rsidRPr="008B23B4" w:rsidRDefault="000D1330" w:rsidP="00E83E93">
            <w:pPr>
              <w:spacing w:before="40" w:line="280" w:lineRule="exact"/>
              <w:ind w:firstLine="284"/>
              <w:jc w:val="both"/>
              <w:rPr>
                <w:bCs/>
              </w:rPr>
            </w:pPr>
            <w:r>
              <w:rPr>
                <w:bCs/>
              </w:rPr>
              <w:t>Điều 3 Luật Thủ đô số 02/2026/QH16</w:t>
            </w:r>
          </w:p>
        </w:tc>
        <w:tc>
          <w:tcPr>
            <w:tcW w:w="5953" w:type="dxa"/>
          </w:tcPr>
          <w:p w14:paraId="08AF317F" w14:textId="77777777" w:rsidR="00A77BC6" w:rsidRPr="00A77BC6" w:rsidRDefault="00A77BC6" w:rsidP="00A77BC6">
            <w:pPr>
              <w:spacing w:before="60" w:after="60"/>
              <w:ind w:firstLine="320"/>
              <w:jc w:val="both"/>
              <w:rPr>
                <w:b/>
                <w:bCs/>
              </w:rPr>
            </w:pPr>
            <w:r w:rsidRPr="00A77BC6">
              <w:rPr>
                <w:b/>
                <w:bCs/>
              </w:rPr>
              <w:t>Điều 3. Giải thích từ ngữ</w:t>
            </w:r>
          </w:p>
          <w:p w14:paraId="440A77E7" w14:textId="10E3A9B1" w:rsidR="00A77BC6" w:rsidRPr="00A77BC6" w:rsidRDefault="00A77BC6" w:rsidP="00A77BC6">
            <w:pPr>
              <w:spacing w:before="60" w:after="60"/>
              <w:ind w:firstLine="320"/>
              <w:jc w:val="both"/>
              <w:rPr>
                <w:bCs/>
              </w:rPr>
            </w:pPr>
            <w:r w:rsidRPr="00A77BC6">
              <w:rPr>
                <w:bCs/>
              </w:rPr>
              <w:t>Trong Quy định này, các từ ngữ dưới đây được hiểu như sau:</w:t>
            </w:r>
          </w:p>
          <w:p w14:paraId="60A6BD8C" w14:textId="08F1A380" w:rsidR="00A77BC6" w:rsidRPr="00A77BC6" w:rsidRDefault="00A77BC6" w:rsidP="00A77BC6">
            <w:pPr>
              <w:spacing w:before="60" w:after="60"/>
              <w:ind w:firstLine="320"/>
              <w:jc w:val="both"/>
              <w:rPr>
                <w:bCs/>
              </w:rPr>
            </w:pPr>
            <w:r w:rsidRPr="00A77BC6">
              <w:rPr>
                <w:bCs/>
              </w:rPr>
              <w:t>1. Không gian ngầm là phần không gian nằm dưới mặt đất tự nhiên hoặc dưới mặt bằng xây dựng được sử dụng để đầu tư xây dựng, quản lý, vận hành và khai thác các công trình giao thông, hạ tầng kỹ thuật, thương mại, dịch vụ, dân dụng, quốc phòng, an ninh, phòng thủ dân sự và các công trình khác theo quy hoạch và quy định pháp luật.\</w:t>
            </w:r>
          </w:p>
          <w:p w14:paraId="77C27B86" w14:textId="391A21D1" w:rsidR="00A77BC6" w:rsidRPr="00A77BC6" w:rsidRDefault="00A77BC6" w:rsidP="00A77BC6">
            <w:pPr>
              <w:spacing w:before="60" w:after="60"/>
              <w:ind w:firstLine="320"/>
              <w:jc w:val="both"/>
              <w:rPr>
                <w:bCs/>
              </w:rPr>
            </w:pPr>
            <w:r w:rsidRPr="00A77BC6">
              <w:rPr>
                <w:bCs/>
              </w:rPr>
              <w:t>2. Không gian tầm thấp là khoảng không gian trên mặt đất và dưới vùng quản lý không phận quốc gia phục vụ hoạt động của thiết bị bay không người lái, phương tiện tự động, logistics đô thị, hệ thống cảm biến, hệ thống giám sát, hạ tầng kỹ thuật số và các hoạt động quản lý, vận hành đô thị thông minh theo phân cấp quản lý của cơ quan nhà nước có thẩm quyền.</w:t>
            </w:r>
          </w:p>
          <w:p w14:paraId="7B09B172" w14:textId="3A90313B" w:rsidR="00A77BC6" w:rsidRPr="00A77BC6" w:rsidRDefault="00A77BC6" w:rsidP="00A77BC6">
            <w:pPr>
              <w:spacing w:before="60" w:after="60"/>
              <w:ind w:firstLine="320"/>
              <w:jc w:val="both"/>
              <w:rPr>
                <w:bCs/>
              </w:rPr>
            </w:pPr>
            <w:r w:rsidRPr="00A77BC6">
              <w:rPr>
                <w:bCs/>
              </w:rPr>
              <w:t>3. Hạ tầng kỹ thuật là hệ thống công trình và thiết bị kỹ thuật phục vụ hoạt động đô thị, bao gồm hệ thống giao thông, cấp điện, cấp nước, thoát nước, chiếu sáng đô thị, viễn thông, năng lượng, xử lý chất thải, logistics đô thị và các công trình hạ tầng kỹ thuật khác.</w:t>
            </w:r>
          </w:p>
          <w:p w14:paraId="3DE966AA" w14:textId="48BD8A43" w:rsidR="00A77BC6" w:rsidRPr="00A77BC6" w:rsidRDefault="00A77BC6" w:rsidP="00A77BC6">
            <w:pPr>
              <w:spacing w:before="60" w:after="60"/>
              <w:ind w:firstLine="320"/>
              <w:jc w:val="both"/>
              <w:rPr>
                <w:bCs/>
              </w:rPr>
            </w:pPr>
            <w:r w:rsidRPr="00A77BC6">
              <w:rPr>
                <w:bCs/>
              </w:rPr>
              <w:t xml:space="preserve">4. Hạ tầng số là hệ thống hạ tầng công nghệ thông tin, viễn thông, trung tâm dữ liệu, điện toán đám mây, nền tảng tích hợp và chia sẻ dữ liệu, hệ thống cảm biến, mạng kết nối </w:t>
            </w:r>
            <w:r w:rsidRPr="00A77BC6">
              <w:rPr>
                <w:bCs/>
              </w:rPr>
              <w:lastRenderedPageBreak/>
              <w:t>số và các nền tảng số phục vụ quản lý, điều hành và cung cấp dịch vụ đô thị thông minh.</w:t>
            </w:r>
          </w:p>
          <w:p w14:paraId="3E145229" w14:textId="2A6E0069" w:rsidR="00A77BC6" w:rsidRPr="00A77BC6" w:rsidRDefault="00A77BC6" w:rsidP="00A77BC6">
            <w:pPr>
              <w:spacing w:before="60" w:after="60"/>
              <w:ind w:firstLine="320"/>
              <w:jc w:val="both"/>
              <w:rPr>
                <w:bCs/>
              </w:rPr>
            </w:pPr>
            <w:r w:rsidRPr="00A77BC6">
              <w:rPr>
                <w:bCs/>
              </w:rPr>
              <w:t>5. Công nghệ trong quản lý không gian đô thị đa tầng là các giải pháp, nền tảng, hệ thống kỹ thuật và công nghệ số được sử dụng để quản lý, giám sát, điều hành, khai thác và vận hành không gian đô thị đa tầng.</w:t>
            </w:r>
          </w:p>
          <w:p w14:paraId="2CA0D6E6" w14:textId="59128E57" w:rsidR="00A77BC6" w:rsidRPr="00A77BC6" w:rsidRDefault="00A77BC6" w:rsidP="00A77BC6">
            <w:pPr>
              <w:spacing w:before="60" w:after="60"/>
              <w:ind w:firstLine="320"/>
              <w:jc w:val="both"/>
              <w:rPr>
                <w:bCs/>
              </w:rPr>
            </w:pPr>
            <w:r w:rsidRPr="00A77BC6">
              <w:rPr>
                <w:bCs/>
              </w:rPr>
              <w:t>6. Phương tiện hoạt động trong không gian đô thị đa tầng là các phương tiện, thiết bị và hệ thống kỹ thuật thực hiện hoạt động vận chuyển, giám sát, quan trắc, khai thác, vận hành hoặc cung cấp dịch vụ trong không gian đô thị đa tầng.</w:t>
            </w:r>
          </w:p>
          <w:p w14:paraId="3160ED87" w14:textId="37EB8369" w:rsidR="00A77BC6" w:rsidRPr="00A77BC6" w:rsidRDefault="00A77BC6" w:rsidP="00A77BC6">
            <w:pPr>
              <w:spacing w:before="60" w:after="60"/>
              <w:ind w:firstLine="320"/>
              <w:jc w:val="both"/>
              <w:rPr>
                <w:bCs/>
              </w:rPr>
            </w:pPr>
            <w:r w:rsidRPr="00A77BC6">
              <w:rPr>
                <w:bCs/>
              </w:rPr>
              <w:t>7. Dữ liệu không gian đô thị đa tầng là dữ liệu số phản ánh thông tin về không gian ngầm, không gian mặt đất, không gian tầm thấp; công trình hạ tầng kỹ thuật, hạ tầng số, phương tiện, thiết bị và hoạt động quản lý, vận hành đô thị.</w:t>
            </w:r>
          </w:p>
          <w:p w14:paraId="6E8521D1" w14:textId="611D2AE2" w:rsidR="00A77BC6" w:rsidRPr="00A77BC6" w:rsidRDefault="00A77BC6" w:rsidP="00A77BC6">
            <w:pPr>
              <w:spacing w:before="60" w:after="60"/>
              <w:ind w:firstLine="320"/>
              <w:jc w:val="both"/>
              <w:rPr>
                <w:bCs/>
              </w:rPr>
            </w:pPr>
            <w:r w:rsidRPr="00A77BC6">
              <w:rPr>
                <w:bCs/>
              </w:rPr>
              <w:t>8. Hệ thống quản lý không gian đô thị đa tầng là hệ thống quản lý tổng hợp bao gồm cơ sở dữ liệu, nền tảng số, trung tâm điều hành, công nghệ quản lý và các công cụ hỗ trợ phục vụ công tác quản lý nhà nước, giám sát, điều hành và vận hành không gian đô thị đa tầng.</w:t>
            </w:r>
          </w:p>
          <w:p w14:paraId="702F6D0F" w14:textId="370314D7" w:rsidR="00E83E93" w:rsidRPr="00B15510" w:rsidRDefault="00A77BC6" w:rsidP="00A77BC6">
            <w:pPr>
              <w:spacing w:before="60" w:after="60"/>
              <w:ind w:firstLine="320"/>
              <w:jc w:val="both"/>
              <w:rPr>
                <w:bCs/>
              </w:rPr>
            </w:pPr>
            <w:r w:rsidRPr="00A77BC6">
              <w:rPr>
                <w:bCs/>
              </w:rPr>
              <w:t>9. Trung tâm điều hành quản lý không gian đô thị đa tầng là hệ thống điều hành tập trung của Thành phố thực hiện chức năng thu thập, tích hợp, phân tích dữ liệu; giám sát hoạt động đô thị; điều phối vận hành hạ tầng kỹ thuật, hạ tầng số và phương tiện phục vụ quản lý đô thị thông minh.</w:t>
            </w:r>
          </w:p>
        </w:tc>
        <w:tc>
          <w:tcPr>
            <w:tcW w:w="4536" w:type="dxa"/>
          </w:tcPr>
          <w:p w14:paraId="3B0909E0" w14:textId="79BECFA4" w:rsidR="00FF3F50" w:rsidRDefault="00FF3F50" w:rsidP="00E83E93">
            <w:pPr>
              <w:spacing w:before="40" w:line="280" w:lineRule="exact"/>
              <w:ind w:firstLine="284"/>
              <w:jc w:val="both"/>
            </w:pPr>
            <w:r w:rsidRPr="00FF3F50">
              <w:lastRenderedPageBreak/>
              <w:t>Việc quy định giải thích từ ngữ nhằm thống nhất cách hiểu, phạm vi áp dụng và cơ</w:t>
            </w:r>
            <w:r w:rsidR="00A77BC6">
              <w:t xml:space="preserve"> sở tổ chức thực hiện Quyết định</w:t>
            </w:r>
            <w:r w:rsidRPr="00FF3F50">
              <w:t xml:space="preserve"> đối với các hoạt động khai thác không gian ngầm, khai thác không gian tầm thấp và đầu tư xây dựng công trình ngầm trên địa bàn Thành phố. </w:t>
            </w:r>
          </w:p>
          <w:p w14:paraId="6677C29F" w14:textId="269241BC" w:rsidR="00E83E93" w:rsidRPr="003C3FAA" w:rsidRDefault="00FF3F50" w:rsidP="000D1330">
            <w:pPr>
              <w:spacing w:before="40" w:line="280" w:lineRule="exact"/>
              <w:ind w:firstLine="284"/>
              <w:jc w:val="both"/>
            </w:pPr>
            <w:r w:rsidRPr="00FF3F50">
              <w:t xml:space="preserve">Trong đó, việc phân định các tầng không gian ngầm theo độ sâu và xác định phạm vi không gian tầm thấp nhằm phục vụ công tác quy hoạch, quản lý, đầu tư, khai thác hạ tầng kỹ thuật và tổ chức không gian đô thị theo chiều đứng phù hợp với định hướng Quy hoạch tổng thể Thủ đô. </w:t>
            </w:r>
          </w:p>
        </w:tc>
      </w:tr>
      <w:tr w:rsidR="00E83E93" w:rsidRPr="00EA1D0D" w14:paraId="6CA54A66" w14:textId="77777777" w:rsidTr="00B15510">
        <w:tc>
          <w:tcPr>
            <w:tcW w:w="3681" w:type="dxa"/>
          </w:tcPr>
          <w:p w14:paraId="0914E8E1" w14:textId="27B8BD5E" w:rsidR="007D1AA3" w:rsidRDefault="007D1AA3" w:rsidP="00767531">
            <w:pPr>
              <w:spacing w:before="40" w:line="280" w:lineRule="exact"/>
              <w:jc w:val="both"/>
              <w:rPr>
                <w:bCs/>
                <w:i/>
                <w:iCs/>
              </w:rPr>
            </w:pPr>
            <w:r w:rsidRPr="003C3FAA">
              <w:rPr>
                <w:lang w:val="en-ID"/>
              </w:rPr>
              <w:lastRenderedPageBreak/>
              <w:t xml:space="preserve">-Quy định Điều 11, </w:t>
            </w:r>
            <w:r>
              <w:rPr>
                <w:lang w:val="en-ID"/>
              </w:rPr>
              <w:t xml:space="preserve">điều 26, </w:t>
            </w:r>
            <w:r w:rsidRPr="003C3FAA">
              <w:rPr>
                <w:lang w:val="en-ID"/>
              </w:rPr>
              <w:t>Luật Thủ đô 02/2026/QH16;</w:t>
            </w:r>
          </w:p>
          <w:p w14:paraId="3C98F91E" w14:textId="689C974A" w:rsidR="00E83E93" w:rsidRPr="00767531" w:rsidRDefault="00767531" w:rsidP="00767531">
            <w:pPr>
              <w:spacing w:before="40" w:line="280" w:lineRule="exact"/>
              <w:jc w:val="both"/>
              <w:rPr>
                <w:bCs/>
              </w:rPr>
            </w:pPr>
            <w:r w:rsidRPr="00767531">
              <w:rPr>
                <w:bCs/>
              </w:rPr>
              <w:t xml:space="preserve">- </w:t>
            </w:r>
            <w:r w:rsidR="008B23B4" w:rsidRPr="00767531">
              <w:rPr>
                <w:bCs/>
              </w:rPr>
              <w:t>Đ</w:t>
            </w:r>
            <w:r w:rsidR="000D1330">
              <w:rPr>
                <w:bCs/>
              </w:rPr>
              <w:t>iều 9</w:t>
            </w:r>
            <w:r w:rsidR="00E83E93" w:rsidRPr="00767531">
              <w:rPr>
                <w:bCs/>
              </w:rPr>
              <w:t>, Nghị định số 39/2010/NĐ-CP ngày 07 tháng 4 năm 2010 của Chính phủ về quản lý không gian xây dựng ngầm đô thị</w:t>
            </w:r>
            <w:r>
              <w:rPr>
                <w:bCs/>
              </w:rPr>
              <w:t>;</w:t>
            </w:r>
          </w:p>
          <w:p w14:paraId="1E67B31F" w14:textId="77231A02" w:rsidR="00E83E93" w:rsidRPr="008B23B4" w:rsidRDefault="00E83E93" w:rsidP="00E83E93">
            <w:pPr>
              <w:spacing w:before="60" w:after="60"/>
              <w:jc w:val="both"/>
              <w:rPr>
                <w:bCs/>
              </w:rPr>
            </w:pPr>
            <w:r w:rsidRPr="008B23B4">
              <w:rPr>
                <w:bCs/>
              </w:rPr>
              <w:lastRenderedPageBreak/>
              <w:t>-</w:t>
            </w:r>
            <w:r w:rsidR="00E17D13">
              <w:rPr>
                <w:bCs/>
              </w:rPr>
              <w:t>Điều 6, Nghị định số 72/2012/NĐ-CP ngày 24/9/2012 của Chính phủ</w:t>
            </w:r>
          </w:p>
          <w:p w14:paraId="378623B7" w14:textId="19091CCF" w:rsidR="00E83E93" w:rsidRPr="003C3FAA" w:rsidRDefault="00E83E93" w:rsidP="00E83E93">
            <w:pPr>
              <w:spacing w:before="40" w:line="280" w:lineRule="exact"/>
              <w:ind w:firstLine="284"/>
              <w:jc w:val="both"/>
              <w:rPr>
                <w:b/>
                <w:bCs/>
                <w:lang w:val="en-ID"/>
              </w:rPr>
            </w:pPr>
          </w:p>
        </w:tc>
        <w:tc>
          <w:tcPr>
            <w:tcW w:w="5953" w:type="dxa"/>
          </w:tcPr>
          <w:p w14:paraId="1866E750" w14:textId="77777777" w:rsidR="000D1330" w:rsidRPr="000D1330" w:rsidRDefault="000D1330" w:rsidP="000D1330">
            <w:pPr>
              <w:spacing w:before="60" w:after="60"/>
              <w:ind w:firstLine="178"/>
              <w:jc w:val="both"/>
              <w:rPr>
                <w:b/>
                <w:bCs/>
              </w:rPr>
            </w:pPr>
            <w:r w:rsidRPr="000D1330">
              <w:rPr>
                <w:b/>
                <w:bCs/>
              </w:rPr>
              <w:lastRenderedPageBreak/>
              <w:t>Điều 4. Các hành vi bị nghiêm cấm</w:t>
            </w:r>
          </w:p>
          <w:p w14:paraId="3EC4A9ED" w14:textId="07ADD51E" w:rsidR="000D1330" w:rsidRPr="000D1330" w:rsidRDefault="000D1330" w:rsidP="000D1330">
            <w:pPr>
              <w:spacing w:before="60" w:after="60"/>
              <w:ind w:firstLine="178"/>
              <w:jc w:val="both"/>
              <w:rPr>
                <w:bCs/>
              </w:rPr>
            </w:pPr>
            <w:r w:rsidRPr="000D1330">
              <w:rPr>
                <w:bCs/>
              </w:rPr>
              <w:t xml:space="preserve">1. </w:t>
            </w:r>
            <w:r w:rsidRPr="000D1330">
              <w:t>Đầu tư xây dựng, cải tạo, quản lý, khai thác và sử dụng công trình thuộc không gian đô thị đa tầng không phù hợp với quy hoạch được phê duyệt hoặc không đáp ứng điều kiện theo quy định pháp luật.</w:t>
            </w:r>
          </w:p>
          <w:p w14:paraId="19B7B5FA" w14:textId="7CB574A8" w:rsidR="000D1330" w:rsidRPr="000D1330" w:rsidRDefault="000D1330" w:rsidP="000D1330">
            <w:pPr>
              <w:spacing w:before="60" w:after="60"/>
              <w:ind w:firstLine="178"/>
              <w:jc w:val="both"/>
              <w:rPr>
                <w:bCs/>
              </w:rPr>
            </w:pPr>
            <w:r w:rsidRPr="000D1330">
              <w:rPr>
                <w:bCs/>
              </w:rPr>
              <w:lastRenderedPageBreak/>
              <w:t xml:space="preserve">2. </w:t>
            </w:r>
            <w:r w:rsidRPr="000D1330">
              <w:t>Lấn chiếm, sử dụng trái phép không gian ngầm, không gian tầm thấp sử dụng không đúng mục đích, vượt phạm vi, quy mô hoặc thời hạn được phép.</w:t>
            </w:r>
          </w:p>
          <w:p w14:paraId="37CCF93C" w14:textId="647E12B7" w:rsidR="000D1330" w:rsidRPr="000D1330" w:rsidRDefault="000D1330" w:rsidP="000D1330">
            <w:pPr>
              <w:spacing w:before="60" w:after="60"/>
              <w:ind w:firstLine="178"/>
              <w:jc w:val="both"/>
              <w:rPr>
                <w:bCs/>
              </w:rPr>
            </w:pPr>
            <w:r w:rsidRPr="000D1330">
              <w:rPr>
                <w:bCs/>
              </w:rPr>
              <w:t xml:space="preserve">3. </w:t>
            </w:r>
            <w:r w:rsidRPr="000D1330">
              <w:t>Xây dựng công trình, lắp đặt thiết bị, tổ chức hoạt động trong hành lang bảo vệ công trình hạ tầng kỹ thuật, hành lang an toàn giao thông, hành lang bảo vệ hàng không, hành lang quốc phòng, an ninh và các khu vực cấm, khu vực hạn chế theo quy định.</w:t>
            </w:r>
          </w:p>
          <w:p w14:paraId="4D823C3A" w14:textId="3207BC2B" w:rsidR="000D1330" w:rsidRPr="000D1330" w:rsidRDefault="000D1330" w:rsidP="000D1330">
            <w:pPr>
              <w:spacing w:before="60" w:after="60"/>
              <w:ind w:firstLine="178"/>
              <w:jc w:val="both"/>
              <w:rPr>
                <w:bCs/>
              </w:rPr>
            </w:pPr>
            <w:r w:rsidRPr="000D1330">
              <w:rPr>
                <w:bCs/>
              </w:rPr>
              <w:t xml:space="preserve">4. </w:t>
            </w:r>
            <w:r w:rsidRPr="000D1330">
              <w:t>Tổ chức hoạt động của thiết bị bay không người lái, phương tiện tự động và các phương tiện kỹ thuật khác trong không gian tầm thấp khi chưa được cấp phép hoặc chưa đáp ứng điều kiện kỹ thuật, điều kiện an toàn.</w:t>
            </w:r>
          </w:p>
          <w:p w14:paraId="184D5736" w14:textId="53151A15" w:rsidR="000D1330" w:rsidRPr="000D1330" w:rsidRDefault="000D1330" w:rsidP="000D1330">
            <w:pPr>
              <w:spacing w:before="60" w:after="60"/>
              <w:ind w:firstLine="178"/>
              <w:jc w:val="both"/>
              <w:rPr>
                <w:bCs/>
              </w:rPr>
            </w:pPr>
            <w:r w:rsidRPr="000D1330">
              <w:rPr>
                <w:bCs/>
              </w:rPr>
              <w:t xml:space="preserve">5. </w:t>
            </w:r>
            <w:r w:rsidRPr="000D1330">
              <w:t>Thực hiện hoạt động gây mất an toàn đối với công trình ngầm, công trình trên cao, hệ thống hạ tầng kỹ thuật, hạ tầng số và công trình lân cận; gây sụt lún, cháy nổ, ngập úng, ô nhiễm môi trường hoặc các sự cố kỹ thuật khác.</w:t>
            </w:r>
          </w:p>
          <w:p w14:paraId="6A1779CC" w14:textId="35D52860" w:rsidR="000D1330" w:rsidRPr="000D1330" w:rsidRDefault="000D1330" w:rsidP="000D1330">
            <w:pPr>
              <w:spacing w:before="60" w:after="60"/>
              <w:ind w:firstLine="178"/>
              <w:jc w:val="both"/>
              <w:rPr>
                <w:bCs/>
              </w:rPr>
            </w:pPr>
            <w:r w:rsidRPr="000D1330">
              <w:rPr>
                <w:bCs/>
              </w:rPr>
              <w:t xml:space="preserve">6. </w:t>
            </w:r>
            <w:r w:rsidRPr="000D1330">
              <w:t>Can thiệp trái phép, làm gián đoạn hoặc phá hoại hoạt động của hệ thống hạ tầng kỹ thuật, hạ tầng số, trung tâm dữ liệu, hệ thống điều hành, giám sát và cảnh báo sự cố đô thị.</w:t>
            </w:r>
          </w:p>
          <w:p w14:paraId="21A87661" w14:textId="0AFF4B59" w:rsidR="000D1330" w:rsidRPr="000D1330" w:rsidRDefault="000D1330" w:rsidP="000D1330">
            <w:pPr>
              <w:spacing w:before="60" w:after="60"/>
              <w:ind w:firstLine="178"/>
              <w:jc w:val="both"/>
              <w:rPr>
                <w:bCs/>
              </w:rPr>
            </w:pPr>
            <w:r w:rsidRPr="000D1330">
              <w:rPr>
                <w:bCs/>
              </w:rPr>
              <w:t xml:space="preserve">7. </w:t>
            </w:r>
            <w:r w:rsidRPr="000D1330">
              <w:t>Thu thập, lưu trữ, cung cấp, chia sẻ và khai thác dữ liệu không gian đô thị đa tầng trái quy định pháp luật; xâm nhập trái phép hoặc phá hoại dữ liệu và hệ thống thông tin.</w:t>
            </w:r>
          </w:p>
          <w:p w14:paraId="56D236F6" w14:textId="086DB47C" w:rsidR="000D1330" w:rsidRPr="000D1330" w:rsidRDefault="000D1330" w:rsidP="000D1330">
            <w:pPr>
              <w:spacing w:before="60" w:after="60"/>
              <w:ind w:firstLine="178"/>
              <w:jc w:val="both"/>
              <w:rPr>
                <w:bCs/>
              </w:rPr>
            </w:pPr>
            <w:r w:rsidRPr="000D1330">
              <w:rPr>
                <w:bCs/>
              </w:rPr>
              <w:t xml:space="preserve">8. </w:t>
            </w:r>
            <w:r w:rsidRPr="000D1330">
              <w:t>Cung cấp dữ liệu không chính xác, không đầy đủ, không kịp thời; không thực hiện chế độ báo cáo hoặc không cập nhật dữ liệu theo yêu cầu của cơ quan có thẩm quyền.</w:t>
            </w:r>
          </w:p>
          <w:p w14:paraId="59935F65" w14:textId="69512477" w:rsidR="000D1330" w:rsidRPr="000D1330" w:rsidRDefault="000D1330" w:rsidP="000D1330">
            <w:pPr>
              <w:spacing w:before="60" w:after="60"/>
              <w:ind w:firstLine="178"/>
              <w:jc w:val="both"/>
              <w:rPr>
                <w:bCs/>
              </w:rPr>
            </w:pPr>
            <w:r w:rsidRPr="000D1330">
              <w:rPr>
                <w:bCs/>
              </w:rPr>
              <w:t xml:space="preserve">9. </w:t>
            </w:r>
            <w:r w:rsidRPr="000D1330">
              <w:t>Lợi dụng hoạt động đầu tư, quản lý, khai thác và sử dụng không gian đô thị đa tầng để thực hiện hành vi vi phạm pháp luật.</w:t>
            </w:r>
          </w:p>
          <w:p w14:paraId="05BF9257" w14:textId="35CAD047" w:rsidR="000D1330" w:rsidRPr="000D1330" w:rsidRDefault="000D1330" w:rsidP="000D1330">
            <w:pPr>
              <w:spacing w:before="60" w:after="60"/>
              <w:ind w:firstLine="178"/>
              <w:jc w:val="both"/>
              <w:rPr>
                <w:bCs/>
              </w:rPr>
            </w:pPr>
            <w:r w:rsidRPr="000D1330">
              <w:rPr>
                <w:bCs/>
              </w:rPr>
              <w:t xml:space="preserve">10. </w:t>
            </w:r>
            <w:r w:rsidRPr="000D1330">
              <w:t>Các hành vi khác bị nghiêm cấm theo quy định pháp luật.</w:t>
            </w:r>
          </w:p>
          <w:p w14:paraId="23D16239" w14:textId="4B97C4D4" w:rsidR="00E83E93" w:rsidRPr="00B6567F" w:rsidRDefault="00E83E93" w:rsidP="00F64F0F">
            <w:pPr>
              <w:spacing w:before="60" w:after="60"/>
              <w:ind w:firstLine="178"/>
              <w:jc w:val="both"/>
              <w:rPr>
                <w:b/>
              </w:rPr>
            </w:pPr>
          </w:p>
        </w:tc>
        <w:tc>
          <w:tcPr>
            <w:tcW w:w="4536" w:type="dxa"/>
          </w:tcPr>
          <w:p w14:paraId="32B1DE2E" w14:textId="4E4D2A64" w:rsidR="004C2D20" w:rsidRPr="00F64F0F" w:rsidRDefault="00E17D13" w:rsidP="00F64F0F">
            <w:pPr>
              <w:widowControl w:val="0"/>
              <w:spacing w:before="40" w:line="280" w:lineRule="exact"/>
              <w:ind w:firstLine="284"/>
              <w:jc w:val="both"/>
            </w:pPr>
            <w:r>
              <w:lastRenderedPageBreak/>
              <w:t xml:space="preserve">Điều này quy định các hành vi nghiêm cấm thực hiện đối với công tác </w:t>
            </w:r>
            <w:r w:rsidRPr="00E17D13">
              <w:t>quản lý, khai thác, sử dụng không gian ngầm, không gian tầm thấp; quản lý hạ tầng, công nghệ, phương tiện hoạt động trong không gian ngầm, không gian tầm thấp, trên địa bàn thành phố Hà Nội</w:t>
            </w:r>
          </w:p>
        </w:tc>
      </w:tr>
      <w:tr w:rsidR="00E83E93" w:rsidRPr="00EA1D0D" w14:paraId="60FEE3ED" w14:textId="77777777" w:rsidTr="00B15510">
        <w:tc>
          <w:tcPr>
            <w:tcW w:w="3681" w:type="dxa"/>
          </w:tcPr>
          <w:p w14:paraId="3F0DE69D" w14:textId="1354E463" w:rsidR="00E17D13" w:rsidRPr="00767531" w:rsidRDefault="007D1AA3" w:rsidP="00E17D13">
            <w:pPr>
              <w:spacing w:before="40" w:line="280" w:lineRule="exact"/>
              <w:jc w:val="both"/>
              <w:rPr>
                <w:bCs/>
              </w:rPr>
            </w:pPr>
            <w:r w:rsidRPr="003C3FAA">
              <w:rPr>
                <w:lang w:val="en-ID"/>
              </w:rPr>
              <w:lastRenderedPageBreak/>
              <w:t>-</w:t>
            </w:r>
            <w:r w:rsidR="00E17D13" w:rsidRPr="00767531">
              <w:rPr>
                <w:bCs/>
              </w:rPr>
              <w:t xml:space="preserve"> Nghị định số 39/2010/NĐ-CP ngày 07 tháng 4 năm 2010 của Chính phủ về quản lý không gian xây dựng ngầm đô thị</w:t>
            </w:r>
            <w:r w:rsidR="00E17D13">
              <w:rPr>
                <w:bCs/>
              </w:rPr>
              <w:t>;</w:t>
            </w:r>
          </w:p>
          <w:p w14:paraId="40D1ABEB" w14:textId="77777777" w:rsidR="00E17D13" w:rsidRPr="008B23B4" w:rsidRDefault="00E17D13" w:rsidP="00E17D13">
            <w:pPr>
              <w:spacing w:before="60" w:after="60"/>
              <w:jc w:val="both"/>
              <w:rPr>
                <w:bCs/>
              </w:rPr>
            </w:pPr>
            <w:r>
              <w:rPr>
                <w:lang w:val="en-ID"/>
              </w:rPr>
              <w:t xml:space="preserve">- </w:t>
            </w:r>
            <w:r>
              <w:rPr>
                <w:bCs/>
              </w:rPr>
              <w:t>Nghị định số 72/2012/NĐ-CP ngày 24/9/2012 của Chính phủ</w:t>
            </w:r>
          </w:p>
          <w:p w14:paraId="319A3534" w14:textId="26590997" w:rsidR="00E83E93" w:rsidRPr="003C3FAA" w:rsidRDefault="00E83E93" w:rsidP="00E17D13">
            <w:pPr>
              <w:spacing w:before="40" w:line="280" w:lineRule="exact"/>
              <w:jc w:val="both"/>
              <w:rPr>
                <w:lang w:val="en-ID"/>
              </w:rPr>
            </w:pPr>
          </w:p>
        </w:tc>
        <w:tc>
          <w:tcPr>
            <w:tcW w:w="5953" w:type="dxa"/>
          </w:tcPr>
          <w:p w14:paraId="1E8E2CF9" w14:textId="77777777" w:rsidR="00E17D13" w:rsidRPr="00E17D13" w:rsidRDefault="00E17D13" w:rsidP="00E17D13">
            <w:pPr>
              <w:spacing w:before="60" w:after="60"/>
              <w:ind w:firstLine="178"/>
              <w:jc w:val="both"/>
              <w:rPr>
                <w:b/>
                <w:bCs/>
              </w:rPr>
            </w:pPr>
            <w:r w:rsidRPr="00E17D13">
              <w:rPr>
                <w:b/>
                <w:bCs/>
              </w:rPr>
              <w:t>Điều 5. Nội dung quản lý nhà nước</w:t>
            </w:r>
          </w:p>
          <w:p w14:paraId="4F600FBE" w14:textId="5051492B" w:rsidR="00E17D13" w:rsidRPr="00E17D13" w:rsidRDefault="00E17D13" w:rsidP="00E17D13">
            <w:pPr>
              <w:spacing w:before="60" w:after="60"/>
              <w:ind w:firstLine="178"/>
              <w:jc w:val="both"/>
              <w:rPr>
                <w:bCs/>
              </w:rPr>
            </w:pPr>
            <w:r w:rsidRPr="00E17D13">
              <w:rPr>
                <w:bCs/>
              </w:rPr>
              <w:t>1. Quản lý quy hoạch, đầu tư xây dựng, khai thác và sử dụng không gian ngầm, không gian tầm thấp.</w:t>
            </w:r>
          </w:p>
          <w:p w14:paraId="3348CA36" w14:textId="664DE0CE" w:rsidR="00E17D13" w:rsidRPr="00E17D13" w:rsidRDefault="00E17D13" w:rsidP="00E17D13">
            <w:pPr>
              <w:spacing w:before="60" w:after="60"/>
              <w:ind w:firstLine="178"/>
              <w:jc w:val="both"/>
              <w:rPr>
                <w:bCs/>
              </w:rPr>
            </w:pPr>
            <w:r w:rsidRPr="00E17D13">
              <w:rPr>
                <w:bCs/>
              </w:rPr>
              <w:t xml:space="preserve">2. Quản lý kết nối hạ tầng kỹ thuật, công nghệ và phương tiện hoạt động trong các không gian. </w:t>
            </w:r>
          </w:p>
          <w:p w14:paraId="0A823976" w14:textId="613D3714" w:rsidR="00E17D13" w:rsidRPr="00E17D13" w:rsidRDefault="00E17D13" w:rsidP="00E17D13">
            <w:pPr>
              <w:spacing w:before="60" w:after="60"/>
              <w:ind w:firstLine="178"/>
              <w:jc w:val="both"/>
              <w:rPr>
                <w:bCs/>
              </w:rPr>
            </w:pPr>
            <w:r w:rsidRPr="00E17D13">
              <w:rPr>
                <w:bCs/>
              </w:rPr>
              <w:t xml:space="preserve">3. Quản lý cơ sở dữ liệu, thông tin phục vụ quản lý không gian đô thị đa tầng theo quy định của pháp luật. </w:t>
            </w:r>
          </w:p>
          <w:p w14:paraId="40E30E0D" w14:textId="747766D2" w:rsidR="00E17D13" w:rsidRPr="00E17D13" w:rsidRDefault="00E17D13" w:rsidP="00E17D13">
            <w:pPr>
              <w:spacing w:before="60" w:after="60"/>
              <w:ind w:firstLine="178"/>
              <w:jc w:val="both"/>
              <w:rPr>
                <w:bCs/>
              </w:rPr>
            </w:pPr>
            <w:r w:rsidRPr="00E17D13">
              <w:rPr>
                <w:bCs/>
              </w:rPr>
              <w:t xml:space="preserve">4. Kiểm tra, thanh tra, giám sát việc quản lý, khai thác và sử dụng các không gian theo thẩm quyền. </w:t>
            </w:r>
          </w:p>
          <w:p w14:paraId="619EECAD" w14:textId="4217F77F" w:rsidR="00E17D13" w:rsidRPr="00E17D13" w:rsidRDefault="00E17D13" w:rsidP="00E17D13">
            <w:pPr>
              <w:spacing w:before="60" w:after="60"/>
              <w:ind w:firstLine="178"/>
              <w:jc w:val="both"/>
              <w:rPr>
                <w:bCs/>
              </w:rPr>
            </w:pPr>
            <w:r w:rsidRPr="00E17D13">
              <w:rPr>
                <w:bCs/>
              </w:rPr>
              <w:t>5. Tổ chức phối hợp liên ngành trong quản lý, vận hành và xử lý sự cố liên quan đến không gian đô thị đa tầng.</w:t>
            </w:r>
          </w:p>
          <w:p w14:paraId="3D0654BF" w14:textId="6A09310D" w:rsidR="00E83E93" w:rsidRPr="00EC2CCE" w:rsidRDefault="00E83E93" w:rsidP="00BC5EC4">
            <w:pPr>
              <w:spacing w:before="60" w:after="60"/>
              <w:ind w:firstLine="178"/>
              <w:jc w:val="both"/>
              <w:rPr>
                <w:b/>
                <w:bCs/>
                <w:lang w:val="en-ID"/>
              </w:rPr>
            </w:pPr>
          </w:p>
        </w:tc>
        <w:tc>
          <w:tcPr>
            <w:tcW w:w="4536" w:type="dxa"/>
          </w:tcPr>
          <w:p w14:paraId="36EDEF37" w14:textId="7B1AD20A" w:rsidR="00623FE6" w:rsidRPr="00623FE6" w:rsidRDefault="00E17D13" w:rsidP="00E83E93">
            <w:pPr>
              <w:spacing w:before="40" w:line="280" w:lineRule="exact"/>
              <w:ind w:firstLine="284"/>
              <w:jc w:val="both"/>
            </w:pPr>
            <w:r>
              <w:t xml:space="preserve">Điều này quy định về các yêu cầu đối với công tác quản lý nhà nước trong lĩnh vực không gian ngầm; </w:t>
            </w:r>
            <w:r w:rsidRPr="00E17D13">
              <w:t>không gian tầm thấp</w:t>
            </w:r>
            <w:r>
              <w:t xml:space="preserve">; </w:t>
            </w:r>
            <w:r w:rsidRPr="00E17D13">
              <w:t>quản lý hạ tầng, công nghệ, phương tiện hoạt động trong không gian ngầm, không gian tầm thấp, trên địa bàn thành phố Hà Nội</w:t>
            </w:r>
          </w:p>
        </w:tc>
      </w:tr>
      <w:tr w:rsidR="00E83E93" w:rsidRPr="00E340C2" w14:paraId="45C98607" w14:textId="77777777" w:rsidTr="00B15510">
        <w:tc>
          <w:tcPr>
            <w:tcW w:w="3681" w:type="dxa"/>
          </w:tcPr>
          <w:p w14:paraId="1BB93F8C" w14:textId="2CC79994" w:rsidR="00605EB0" w:rsidRPr="00767531" w:rsidRDefault="007B2F98" w:rsidP="00605EB0">
            <w:pPr>
              <w:spacing w:before="40" w:line="280" w:lineRule="exact"/>
              <w:jc w:val="both"/>
              <w:rPr>
                <w:bCs/>
              </w:rPr>
            </w:pPr>
            <w:r w:rsidRPr="003C3FAA">
              <w:rPr>
                <w:lang w:val="en-ID"/>
              </w:rPr>
              <w:t>-</w:t>
            </w:r>
            <w:r w:rsidR="00605EB0" w:rsidRPr="00767531">
              <w:rPr>
                <w:bCs/>
              </w:rPr>
              <w:t xml:space="preserve"> Nghị định số 39/2010/NĐ-CP ngày 07 tháng 4 năm 2010 của Chính phủ về quản lý không gian xây dựng ngầm đô thị</w:t>
            </w:r>
            <w:r w:rsidR="00605EB0">
              <w:rPr>
                <w:bCs/>
              </w:rPr>
              <w:t>;</w:t>
            </w:r>
          </w:p>
          <w:p w14:paraId="54413621" w14:textId="4CDED5B4" w:rsidR="00E83E93" w:rsidRPr="003C3FAA" w:rsidRDefault="00E83E93" w:rsidP="00E83E93">
            <w:pPr>
              <w:spacing w:before="40" w:line="280" w:lineRule="exact"/>
              <w:ind w:firstLine="284"/>
              <w:jc w:val="both"/>
              <w:rPr>
                <w:lang w:val="en-ID"/>
              </w:rPr>
            </w:pPr>
          </w:p>
        </w:tc>
        <w:tc>
          <w:tcPr>
            <w:tcW w:w="5953" w:type="dxa"/>
          </w:tcPr>
          <w:p w14:paraId="627B0FFD" w14:textId="77777777" w:rsidR="00605EB0" w:rsidRPr="00605EB0" w:rsidRDefault="00605EB0" w:rsidP="00605EB0">
            <w:pPr>
              <w:spacing w:before="40" w:line="280" w:lineRule="exact"/>
              <w:ind w:firstLine="284"/>
              <w:jc w:val="both"/>
              <w:rPr>
                <w:b/>
                <w:bCs/>
              </w:rPr>
            </w:pPr>
            <w:r w:rsidRPr="00605EB0">
              <w:rPr>
                <w:b/>
                <w:bCs/>
              </w:rPr>
              <w:t>Điều 6. Quản lý không gian ngầm</w:t>
            </w:r>
          </w:p>
          <w:p w14:paraId="26213A6C" w14:textId="5FA74FA8" w:rsidR="00605EB0" w:rsidRPr="00605EB0" w:rsidRDefault="00605EB0" w:rsidP="00605EB0">
            <w:pPr>
              <w:spacing w:before="40" w:line="280" w:lineRule="exact"/>
              <w:ind w:firstLine="284"/>
              <w:jc w:val="both"/>
              <w:rPr>
                <w:bCs/>
              </w:rPr>
            </w:pPr>
            <w:r w:rsidRPr="00605EB0">
              <w:rPr>
                <w:bCs/>
              </w:rPr>
              <w:t xml:space="preserve">1. Việc quản lý, khai thác, sử dụng không gian ngầm trên địa bàn Thành phố phải phù hợp với quy hoạch được cấp có thẩm quyền phê duyệt, bảo đảm kết nối đồng bộ với không gian mặt đất, công trình trên mặt đất và hệ thống hạ tầng kỹ thuật đô thị. </w:t>
            </w:r>
          </w:p>
          <w:p w14:paraId="61465202" w14:textId="77777777" w:rsidR="00605EB0" w:rsidRPr="00605EB0" w:rsidRDefault="00605EB0" w:rsidP="00605EB0">
            <w:pPr>
              <w:spacing w:before="40" w:line="280" w:lineRule="exact"/>
              <w:ind w:firstLine="284"/>
              <w:jc w:val="both"/>
              <w:rPr>
                <w:bCs/>
              </w:rPr>
            </w:pPr>
            <w:r w:rsidRPr="00605EB0">
              <w:rPr>
                <w:bCs/>
              </w:rPr>
              <w:t xml:space="preserve">2. Không gian ngầm được quản lý theo chức năng sử dụng, bao gồm: </w:t>
            </w:r>
          </w:p>
          <w:p w14:paraId="000E8E45" w14:textId="61C4F50F" w:rsidR="00605EB0" w:rsidRPr="00605EB0" w:rsidRDefault="00605EB0" w:rsidP="00605EB0">
            <w:pPr>
              <w:spacing w:before="40" w:line="280" w:lineRule="exact"/>
              <w:ind w:firstLine="284"/>
              <w:jc w:val="both"/>
              <w:rPr>
                <w:bCs/>
              </w:rPr>
            </w:pPr>
            <w:r w:rsidRPr="00605EB0">
              <w:rPr>
                <w:bCs/>
              </w:rPr>
              <w:t>a) Công trình giao thông ngầm;</w:t>
            </w:r>
          </w:p>
          <w:p w14:paraId="4974A749" w14:textId="5BFA3496" w:rsidR="00605EB0" w:rsidRPr="00605EB0" w:rsidRDefault="00605EB0" w:rsidP="00605EB0">
            <w:pPr>
              <w:spacing w:before="40" w:line="280" w:lineRule="exact"/>
              <w:ind w:firstLine="284"/>
              <w:jc w:val="both"/>
              <w:rPr>
                <w:bCs/>
              </w:rPr>
            </w:pPr>
            <w:r w:rsidRPr="00605EB0">
              <w:rPr>
                <w:bCs/>
              </w:rPr>
              <w:t>b) Công trình hạ tầng kỹ thuật ngầm;</w:t>
            </w:r>
          </w:p>
          <w:p w14:paraId="1B427A88" w14:textId="28C04D2A" w:rsidR="00605EB0" w:rsidRPr="00605EB0" w:rsidRDefault="00605EB0" w:rsidP="00605EB0">
            <w:pPr>
              <w:spacing w:before="40" w:line="280" w:lineRule="exact"/>
              <w:ind w:firstLine="284"/>
              <w:jc w:val="both"/>
              <w:rPr>
                <w:bCs/>
              </w:rPr>
            </w:pPr>
            <w:r w:rsidRPr="00605EB0">
              <w:rPr>
                <w:bCs/>
              </w:rPr>
              <w:t>c) Công trình thương mại, dịch vụ, công cộng ngầm;</w:t>
            </w:r>
          </w:p>
          <w:p w14:paraId="606380CE" w14:textId="745D0298" w:rsidR="00605EB0" w:rsidRPr="00605EB0" w:rsidRDefault="00605EB0" w:rsidP="00605EB0">
            <w:pPr>
              <w:spacing w:before="40" w:line="280" w:lineRule="exact"/>
              <w:ind w:firstLine="284"/>
              <w:jc w:val="both"/>
              <w:rPr>
                <w:b/>
                <w:bCs/>
              </w:rPr>
            </w:pPr>
            <w:r w:rsidRPr="00605EB0">
              <w:rPr>
                <w:bCs/>
              </w:rPr>
              <w:t>d) Công trình phục vụ quốc phòng, an ninh, phòng thủ dân sự và công trình khác theo quy định của pháp luật</w:t>
            </w:r>
            <w:r w:rsidRPr="00605EB0">
              <w:rPr>
                <w:b/>
                <w:bCs/>
              </w:rPr>
              <w:t>.</w:t>
            </w:r>
          </w:p>
          <w:p w14:paraId="16450F0D" w14:textId="496866D1" w:rsidR="00E83E93" w:rsidRPr="00720E16" w:rsidRDefault="00E83E93" w:rsidP="00E83E93">
            <w:pPr>
              <w:spacing w:before="40" w:line="280" w:lineRule="exact"/>
              <w:ind w:firstLine="284"/>
              <w:jc w:val="both"/>
              <w:rPr>
                <w:b/>
                <w:bCs/>
                <w:lang w:val="en-ID"/>
              </w:rPr>
            </w:pPr>
          </w:p>
        </w:tc>
        <w:tc>
          <w:tcPr>
            <w:tcW w:w="4536" w:type="dxa"/>
          </w:tcPr>
          <w:p w14:paraId="725F1C31" w14:textId="41731DA2" w:rsidR="00E83E93" w:rsidRPr="00B15510" w:rsidRDefault="00605EB0" w:rsidP="007D1AA3">
            <w:pPr>
              <w:spacing w:before="40" w:line="280" w:lineRule="exact"/>
              <w:jc w:val="both"/>
              <w:rPr>
                <w:spacing w:val="-4"/>
              </w:rPr>
            </w:pPr>
            <w:r>
              <w:rPr>
                <w:spacing w:val="-4"/>
              </w:rPr>
              <w:t>Điều này quy định về việc quản lý không gian ngầm đảm bảo phù hợp với các quy hoạch được duyệt và các công trình ngầm thuộc không gian ngầm</w:t>
            </w:r>
          </w:p>
        </w:tc>
      </w:tr>
      <w:tr w:rsidR="00E83E93" w:rsidRPr="00510F5D" w14:paraId="3A013D68" w14:textId="77777777" w:rsidTr="00B15510">
        <w:tc>
          <w:tcPr>
            <w:tcW w:w="3681" w:type="dxa"/>
          </w:tcPr>
          <w:p w14:paraId="56BC7E2A" w14:textId="77777777" w:rsidR="00605EB0" w:rsidRPr="00767531" w:rsidRDefault="00605EB0" w:rsidP="00605EB0">
            <w:pPr>
              <w:spacing w:before="40" w:line="280" w:lineRule="exact"/>
              <w:jc w:val="both"/>
              <w:rPr>
                <w:bCs/>
              </w:rPr>
            </w:pPr>
            <w:r w:rsidRPr="00E340C2">
              <w:rPr>
                <w:lang w:val="vi-VN"/>
              </w:rPr>
              <w:lastRenderedPageBreak/>
              <w:t xml:space="preserve"> </w:t>
            </w:r>
            <w:r w:rsidRPr="003C3FAA">
              <w:rPr>
                <w:lang w:val="en-ID"/>
              </w:rPr>
              <w:t>-</w:t>
            </w:r>
            <w:r w:rsidRPr="00767531">
              <w:rPr>
                <w:bCs/>
              </w:rPr>
              <w:t xml:space="preserve"> Nghị định số 39/2010/NĐ-CP ngày 07 tháng 4 năm 2010 của Chính phủ về quản lý không gian xây dựng ngầm đô thị</w:t>
            </w:r>
            <w:r>
              <w:rPr>
                <w:bCs/>
              </w:rPr>
              <w:t>;</w:t>
            </w:r>
          </w:p>
          <w:p w14:paraId="49EBC057" w14:textId="5DDF8593" w:rsidR="00605EB0" w:rsidRPr="008B23B4" w:rsidRDefault="00605EB0" w:rsidP="00605EB0">
            <w:pPr>
              <w:spacing w:before="60" w:after="60"/>
              <w:jc w:val="both"/>
              <w:rPr>
                <w:bCs/>
              </w:rPr>
            </w:pPr>
            <w:r>
              <w:t xml:space="preserve">- </w:t>
            </w:r>
            <w:r>
              <w:rPr>
                <w:bCs/>
              </w:rPr>
              <w:t>Nghị định số 72/2012/NĐ-CP ngày 24/9/2012 của Chính phủ</w:t>
            </w:r>
          </w:p>
          <w:p w14:paraId="0D743605" w14:textId="0CEF969D" w:rsidR="00E83E93" w:rsidRPr="00605EB0" w:rsidRDefault="00E83E93" w:rsidP="00605EB0">
            <w:pPr>
              <w:spacing w:before="40" w:line="280" w:lineRule="exact"/>
              <w:jc w:val="both"/>
            </w:pPr>
          </w:p>
        </w:tc>
        <w:tc>
          <w:tcPr>
            <w:tcW w:w="5953" w:type="dxa"/>
          </w:tcPr>
          <w:p w14:paraId="6637A07F" w14:textId="77777777" w:rsidR="00605EB0" w:rsidRPr="00605EB0" w:rsidRDefault="00605EB0" w:rsidP="00605EB0">
            <w:pPr>
              <w:spacing w:before="40" w:line="280" w:lineRule="exact"/>
              <w:ind w:firstLine="284"/>
              <w:jc w:val="both"/>
              <w:rPr>
                <w:b/>
                <w:bCs/>
              </w:rPr>
            </w:pPr>
            <w:r w:rsidRPr="00605EB0">
              <w:rPr>
                <w:b/>
                <w:bCs/>
              </w:rPr>
              <w:t>Điều 7. Dữ liệu và phối hợp quản lý không gian ngầm</w:t>
            </w:r>
          </w:p>
          <w:p w14:paraId="7F1513E1" w14:textId="309EC903" w:rsidR="00605EB0" w:rsidRPr="00605EB0" w:rsidRDefault="00605EB0" w:rsidP="00605EB0">
            <w:pPr>
              <w:spacing w:before="40" w:line="280" w:lineRule="exact"/>
              <w:ind w:firstLine="284"/>
              <w:jc w:val="both"/>
              <w:rPr>
                <w:bCs/>
              </w:rPr>
            </w:pPr>
            <w:r w:rsidRPr="00605EB0">
              <w:rPr>
                <w:bCs/>
              </w:rPr>
              <w:t xml:space="preserve">1. Dữ liệu về không gian ngầm và công trình ngầm được quản lý, cập nhật và khai thác theo quy định của pháp luật về xây dựng, dữ liệu, đất đai, hạ tầng kỹ thuật và quy định có liên quan. </w:t>
            </w:r>
          </w:p>
          <w:p w14:paraId="66A8A695" w14:textId="5F3B7E5F" w:rsidR="00605EB0" w:rsidRPr="00605EB0" w:rsidRDefault="00605EB0" w:rsidP="00605EB0">
            <w:pPr>
              <w:spacing w:before="40" w:line="280" w:lineRule="exact"/>
              <w:ind w:firstLine="284"/>
              <w:jc w:val="both"/>
              <w:rPr>
                <w:bCs/>
              </w:rPr>
            </w:pPr>
            <w:r w:rsidRPr="00605EB0">
              <w:rPr>
                <w:bCs/>
              </w:rPr>
              <w:t xml:space="preserve">2. Chủ đầu tư, đơn vị quản lý vận hành công trình ngầm có trách nhiệm: </w:t>
            </w:r>
          </w:p>
          <w:p w14:paraId="6F0B881B" w14:textId="086BDE4D" w:rsidR="00605EB0" w:rsidRPr="00605EB0" w:rsidRDefault="00605EB0" w:rsidP="00605EB0">
            <w:pPr>
              <w:spacing w:before="40" w:line="280" w:lineRule="exact"/>
              <w:ind w:firstLine="284"/>
              <w:jc w:val="both"/>
              <w:rPr>
                <w:bCs/>
              </w:rPr>
            </w:pPr>
            <w:r w:rsidRPr="00605EB0">
              <w:rPr>
                <w:bCs/>
              </w:rPr>
              <w:t>a) Cung cấp hồ sơ, dữ liệu công trình theo yêu cầu của cơ quan nhà nước có thẩm quyền;</w:t>
            </w:r>
          </w:p>
          <w:p w14:paraId="287155D1" w14:textId="2D3BF702" w:rsidR="00605EB0" w:rsidRPr="00605EB0" w:rsidRDefault="00605EB0" w:rsidP="00605EB0">
            <w:pPr>
              <w:spacing w:before="40" w:line="280" w:lineRule="exact"/>
              <w:ind w:firstLine="284"/>
              <w:jc w:val="both"/>
              <w:rPr>
                <w:bCs/>
              </w:rPr>
            </w:pPr>
            <w:r w:rsidRPr="00605EB0">
              <w:rPr>
                <w:bCs/>
              </w:rPr>
              <w:t>b) Cập nhật thông tin phục vụ quản lý vận hành và bảo đảm an toàn công trình;</w:t>
            </w:r>
          </w:p>
          <w:p w14:paraId="1EF5FCE2" w14:textId="707FC2B1" w:rsidR="00605EB0" w:rsidRPr="00605EB0" w:rsidRDefault="00605EB0" w:rsidP="00605EB0">
            <w:pPr>
              <w:spacing w:before="40" w:line="280" w:lineRule="exact"/>
              <w:ind w:firstLine="284"/>
              <w:jc w:val="both"/>
              <w:rPr>
                <w:bCs/>
              </w:rPr>
            </w:pPr>
            <w:r w:rsidRPr="00605EB0">
              <w:rPr>
                <w:bCs/>
              </w:rPr>
              <w:t>c) Phối hợp trong kết nối, chia sẻ dữ liệu theo quy định của Thành phố và pháp luật chuyên ngành.</w:t>
            </w:r>
          </w:p>
          <w:p w14:paraId="5DF3284A" w14:textId="705CFEA1" w:rsidR="00605EB0" w:rsidRPr="00605EB0" w:rsidRDefault="00605EB0" w:rsidP="00605EB0">
            <w:pPr>
              <w:spacing w:before="40" w:line="280" w:lineRule="exact"/>
              <w:ind w:firstLine="284"/>
              <w:jc w:val="both"/>
              <w:rPr>
                <w:bCs/>
              </w:rPr>
            </w:pPr>
            <w:r w:rsidRPr="00605EB0">
              <w:rPr>
                <w:bCs/>
              </w:rPr>
              <w:t xml:space="preserve">3. Các sở, ngành và Ủy ban nhân dân cấp xã có trách nhiệm phối hợp trong quản lý, kiểm tra, giám sát hoạt động đầu tư xây dựng, khai thác và sử dụng công trình ngầm theo chức năng, nhiệm vụ được giao. </w:t>
            </w:r>
          </w:p>
          <w:p w14:paraId="3E4919C2" w14:textId="17A6B6A4" w:rsidR="00E83E93" w:rsidRPr="00E340C2" w:rsidRDefault="00E83E93" w:rsidP="00E83E93">
            <w:pPr>
              <w:spacing w:before="40" w:line="280" w:lineRule="exact"/>
              <w:ind w:firstLine="284"/>
              <w:jc w:val="both"/>
              <w:rPr>
                <w:b/>
                <w:bCs/>
                <w:lang w:val="vi-VN"/>
              </w:rPr>
            </w:pPr>
          </w:p>
        </w:tc>
        <w:tc>
          <w:tcPr>
            <w:tcW w:w="4536" w:type="dxa"/>
          </w:tcPr>
          <w:p w14:paraId="156E0D4F" w14:textId="21CF65E8" w:rsidR="00E83E93" w:rsidRPr="00605EB0" w:rsidRDefault="00605EB0" w:rsidP="003E3DBA">
            <w:pPr>
              <w:spacing w:before="40" w:line="280" w:lineRule="exact"/>
              <w:jc w:val="both"/>
            </w:pPr>
            <w:r>
              <w:t>Điều này quy định về công tác quản lý dữ liệu không gian ngầm và công tác phối hợp giữa các cơ quan, đơn vị, sở ngành, UBND các phường, xã trên địa bàn Thành phố</w:t>
            </w:r>
          </w:p>
        </w:tc>
      </w:tr>
      <w:tr w:rsidR="00E83E93" w:rsidRPr="00510F5D" w14:paraId="4D334D13" w14:textId="77777777" w:rsidTr="00B15510">
        <w:tc>
          <w:tcPr>
            <w:tcW w:w="3681" w:type="dxa"/>
          </w:tcPr>
          <w:p w14:paraId="3FF15826" w14:textId="7769697D" w:rsidR="00E83E93" w:rsidRPr="00E340C2" w:rsidRDefault="00E328E7" w:rsidP="007C66BC">
            <w:pPr>
              <w:spacing w:before="40" w:line="280" w:lineRule="exact"/>
              <w:jc w:val="both"/>
              <w:rPr>
                <w:sz w:val="26"/>
                <w:szCs w:val="26"/>
                <w:lang w:val="vi-VN"/>
              </w:rPr>
            </w:pPr>
            <w:r>
              <w:rPr>
                <w:bCs/>
              </w:rPr>
              <w:t>Điều 11 Luật Thủ đô số 02/2026/QH16</w:t>
            </w:r>
          </w:p>
        </w:tc>
        <w:tc>
          <w:tcPr>
            <w:tcW w:w="5953" w:type="dxa"/>
          </w:tcPr>
          <w:p w14:paraId="264CD3BC" w14:textId="77777777" w:rsidR="007C66BC" w:rsidRPr="007C66BC" w:rsidRDefault="007C66BC" w:rsidP="007C66BC">
            <w:pPr>
              <w:ind w:firstLine="320"/>
              <w:jc w:val="both"/>
              <w:rPr>
                <w:b/>
                <w:bCs/>
                <w:spacing w:val="-4"/>
                <w:sz w:val="26"/>
                <w:szCs w:val="26"/>
              </w:rPr>
            </w:pPr>
            <w:r w:rsidRPr="007C66BC">
              <w:rPr>
                <w:b/>
                <w:bCs/>
                <w:spacing w:val="-4"/>
                <w:sz w:val="26"/>
                <w:szCs w:val="26"/>
              </w:rPr>
              <w:t>Điều 8. Quản lý không gian tầm thấp</w:t>
            </w:r>
          </w:p>
          <w:p w14:paraId="6C639FA5" w14:textId="4E406E67" w:rsidR="007C66BC" w:rsidRPr="007C66BC" w:rsidRDefault="007C66BC" w:rsidP="007C66BC">
            <w:pPr>
              <w:ind w:firstLine="320"/>
              <w:jc w:val="both"/>
              <w:rPr>
                <w:bCs/>
                <w:spacing w:val="-4"/>
                <w:sz w:val="26"/>
                <w:szCs w:val="26"/>
              </w:rPr>
            </w:pPr>
            <w:r w:rsidRPr="007C66BC">
              <w:rPr>
                <w:bCs/>
                <w:spacing w:val="-4"/>
                <w:sz w:val="26"/>
                <w:szCs w:val="26"/>
              </w:rPr>
              <w:t xml:space="preserve">1. Việc quản lý, khai thác và sử dụng không gian tầm thấp trên địa bàn Thành phố phải phù hợp với quy hoạch, yêu cầu quản lý đô thị, bảo đảm quốc phòng, an ninh, trật tự an toàn xã hội và tuân thủ quy định của pháp luật chuyên ngành. </w:t>
            </w:r>
          </w:p>
          <w:p w14:paraId="44F080AA" w14:textId="4D9A5128" w:rsidR="007C66BC" w:rsidRPr="007C66BC" w:rsidRDefault="007C66BC" w:rsidP="007C66BC">
            <w:pPr>
              <w:ind w:firstLine="320"/>
              <w:jc w:val="both"/>
              <w:rPr>
                <w:bCs/>
                <w:spacing w:val="-4"/>
                <w:sz w:val="26"/>
                <w:szCs w:val="26"/>
              </w:rPr>
            </w:pPr>
            <w:r w:rsidRPr="007C66BC">
              <w:rPr>
                <w:bCs/>
                <w:spacing w:val="-4"/>
                <w:sz w:val="26"/>
                <w:szCs w:val="26"/>
              </w:rPr>
              <w:t xml:space="preserve">2. Thành phố tổ chức quản lý không gian tầm thấp gắn với: </w:t>
            </w:r>
          </w:p>
          <w:p w14:paraId="5984E02F" w14:textId="342843CC" w:rsidR="007C66BC" w:rsidRPr="007C66BC" w:rsidRDefault="007C66BC" w:rsidP="007C66BC">
            <w:pPr>
              <w:ind w:firstLine="320"/>
              <w:jc w:val="both"/>
              <w:rPr>
                <w:bCs/>
                <w:spacing w:val="-4"/>
                <w:sz w:val="26"/>
                <w:szCs w:val="26"/>
              </w:rPr>
            </w:pPr>
            <w:r w:rsidRPr="007C66BC">
              <w:rPr>
                <w:bCs/>
                <w:spacing w:val="-4"/>
                <w:sz w:val="26"/>
                <w:szCs w:val="26"/>
              </w:rPr>
              <w:t>a) Hệ thống hạ tầng kỹ thuật đô thị;</w:t>
            </w:r>
          </w:p>
          <w:p w14:paraId="59995087" w14:textId="07BDC1E7" w:rsidR="007C66BC" w:rsidRPr="007C66BC" w:rsidRDefault="007C66BC" w:rsidP="007C66BC">
            <w:pPr>
              <w:ind w:firstLine="320"/>
              <w:jc w:val="both"/>
              <w:rPr>
                <w:bCs/>
                <w:spacing w:val="-4"/>
                <w:sz w:val="26"/>
                <w:szCs w:val="26"/>
              </w:rPr>
            </w:pPr>
            <w:r w:rsidRPr="007C66BC">
              <w:rPr>
                <w:bCs/>
                <w:spacing w:val="-4"/>
                <w:sz w:val="26"/>
                <w:szCs w:val="26"/>
              </w:rPr>
              <w:t>b) Hoạt động giám sát, quan trắc, thu thập dữ liệu phục vụ quản lý đô thị;</w:t>
            </w:r>
          </w:p>
          <w:p w14:paraId="69B322A2" w14:textId="214C7F82" w:rsidR="007C66BC" w:rsidRPr="007C66BC" w:rsidRDefault="007C66BC" w:rsidP="007C66BC">
            <w:pPr>
              <w:ind w:firstLine="320"/>
              <w:jc w:val="both"/>
              <w:rPr>
                <w:bCs/>
                <w:spacing w:val="-4"/>
                <w:sz w:val="26"/>
                <w:szCs w:val="26"/>
              </w:rPr>
            </w:pPr>
            <w:r w:rsidRPr="007C66BC">
              <w:rPr>
                <w:bCs/>
                <w:spacing w:val="-4"/>
                <w:sz w:val="26"/>
                <w:szCs w:val="26"/>
              </w:rPr>
              <w:lastRenderedPageBreak/>
              <w:t>c) Hoạt động logistics đô thị, giao thông thông minh và ứng dụng công nghệ phục vụ phát triển đô thị;</w:t>
            </w:r>
          </w:p>
          <w:p w14:paraId="184487A8" w14:textId="0EC474EC" w:rsidR="007C66BC" w:rsidRPr="007C66BC" w:rsidRDefault="007C66BC" w:rsidP="007C66BC">
            <w:pPr>
              <w:ind w:firstLine="320"/>
              <w:jc w:val="both"/>
              <w:rPr>
                <w:bCs/>
                <w:spacing w:val="-4"/>
                <w:sz w:val="26"/>
                <w:szCs w:val="26"/>
              </w:rPr>
            </w:pPr>
            <w:r w:rsidRPr="007C66BC">
              <w:rPr>
                <w:bCs/>
                <w:spacing w:val="-4"/>
                <w:sz w:val="26"/>
                <w:szCs w:val="26"/>
              </w:rPr>
              <w:t>d) Hoạt động khác theo quy định của pháp luật.</w:t>
            </w:r>
          </w:p>
          <w:p w14:paraId="1814F39A" w14:textId="21C63B48" w:rsidR="007C66BC" w:rsidRPr="007C66BC" w:rsidRDefault="007C66BC" w:rsidP="007C66BC">
            <w:pPr>
              <w:ind w:firstLine="320"/>
              <w:jc w:val="both"/>
              <w:rPr>
                <w:bCs/>
                <w:spacing w:val="-4"/>
                <w:sz w:val="26"/>
                <w:szCs w:val="26"/>
              </w:rPr>
            </w:pPr>
            <w:r w:rsidRPr="007C66BC">
              <w:rPr>
                <w:bCs/>
                <w:spacing w:val="-4"/>
                <w:sz w:val="26"/>
                <w:szCs w:val="26"/>
              </w:rPr>
              <w:t xml:space="preserve">3. Việc tổ chức hoạt động trong không gian tầm thấp phải bảo đảm: </w:t>
            </w:r>
          </w:p>
          <w:p w14:paraId="76D21DEE" w14:textId="4CDCFFD0" w:rsidR="007C66BC" w:rsidRPr="007C66BC" w:rsidRDefault="007C66BC" w:rsidP="007C66BC">
            <w:pPr>
              <w:ind w:firstLine="320"/>
              <w:jc w:val="both"/>
              <w:rPr>
                <w:bCs/>
                <w:spacing w:val="-4"/>
                <w:sz w:val="26"/>
                <w:szCs w:val="26"/>
              </w:rPr>
            </w:pPr>
            <w:r w:rsidRPr="007C66BC">
              <w:rPr>
                <w:bCs/>
                <w:spacing w:val="-4"/>
                <w:sz w:val="26"/>
                <w:szCs w:val="26"/>
              </w:rPr>
              <w:t>a) Không ảnh hưởng đến quốc phòng, an ninh, an toàn hàng không và công trình hạ tầng kỹ thuật;</w:t>
            </w:r>
          </w:p>
          <w:p w14:paraId="75D31C22" w14:textId="554EB36A" w:rsidR="007C66BC" w:rsidRPr="007C66BC" w:rsidRDefault="007C66BC" w:rsidP="007C66BC">
            <w:pPr>
              <w:ind w:firstLine="320"/>
              <w:jc w:val="both"/>
              <w:rPr>
                <w:bCs/>
                <w:spacing w:val="-4"/>
                <w:sz w:val="26"/>
                <w:szCs w:val="26"/>
              </w:rPr>
            </w:pPr>
            <w:r w:rsidRPr="007C66BC">
              <w:rPr>
                <w:bCs/>
                <w:spacing w:val="-4"/>
                <w:sz w:val="26"/>
                <w:szCs w:val="26"/>
              </w:rPr>
              <w:t>b) Không ảnh hưởng đến quyền, lợi ích hợp pháp của tổ chức, cá nhân;</w:t>
            </w:r>
          </w:p>
          <w:p w14:paraId="3EEB3B1D" w14:textId="4745D614" w:rsidR="007C66BC" w:rsidRPr="007C66BC" w:rsidRDefault="007C66BC" w:rsidP="007C66BC">
            <w:pPr>
              <w:ind w:firstLine="320"/>
              <w:jc w:val="both"/>
              <w:rPr>
                <w:bCs/>
                <w:spacing w:val="-4"/>
                <w:sz w:val="26"/>
                <w:szCs w:val="26"/>
              </w:rPr>
            </w:pPr>
            <w:r w:rsidRPr="007C66BC">
              <w:rPr>
                <w:bCs/>
                <w:spacing w:val="-4"/>
                <w:sz w:val="26"/>
                <w:szCs w:val="26"/>
              </w:rPr>
              <w:t>c) Tuân thủ quy định của pháp luật về bảo vệ dữ liệu, an toàn thông tin và bảo vệ môi trường.</w:t>
            </w:r>
          </w:p>
          <w:p w14:paraId="61479DA0" w14:textId="5D329EAC" w:rsidR="007C66BC" w:rsidRPr="007C66BC" w:rsidRDefault="007C66BC" w:rsidP="007C66BC">
            <w:pPr>
              <w:ind w:firstLine="320"/>
              <w:jc w:val="both"/>
              <w:rPr>
                <w:b/>
                <w:bCs/>
                <w:spacing w:val="-4"/>
                <w:sz w:val="26"/>
                <w:szCs w:val="26"/>
              </w:rPr>
            </w:pPr>
            <w:r w:rsidRPr="007C66BC">
              <w:rPr>
                <w:bCs/>
                <w:spacing w:val="-4"/>
                <w:sz w:val="26"/>
                <w:szCs w:val="26"/>
              </w:rPr>
              <w:t>4. Việc quản lý phương tiện hoạt động trong không gian tầm thấp thực hiện theo quy định của pháp luật chuyên ngành; Thành phố tổ chức quản lý theo</w:t>
            </w:r>
            <w:r w:rsidRPr="007C66BC">
              <w:rPr>
                <w:b/>
                <w:bCs/>
                <w:spacing w:val="-4"/>
                <w:sz w:val="26"/>
                <w:szCs w:val="26"/>
              </w:rPr>
              <w:t xml:space="preserve"> phạm vi, trách nhiệm được phân cấp, phân quyền. </w:t>
            </w:r>
          </w:p>
          <w:p w14:paraId="28CF799B" w14:textId="7C6E15F2" w:rsidR="00E83E93" w:rsidRPr="00877561" w:rsidRDefault="00E83E93" w:rsidP="00F87264">
            <w:pPr>
              <w:ind w:firstLine="320"/>
              <w:jc w:val="both"/>
              <w:rPr>
                <w:b/>
                <w:bCs/>
                <w:spacing w:val="-4"/>
                <w:sz w:val="26"/>
                <w:szCs w:val="26"/>
                <w:highlight w:val="yellow"/>
                <w:lang w:val="vi-VN"/>
              </w:rPr>
            </w:pPr>
          </w:p>
        </w:tc>
        <w:tc>
          <w:tcPr>
            <w:tcW w:w="4536" w:type="dxa"/>
          </w:tcPr>
          <w:p w14:paraId="3A78F3F2" w14:textId="23B63A5D" w:rsidR="00E83E93" w:rsidRPr="007C66BC" w:rsidRDefault="007C66BC" w:rsidP="0047195A">
            <w:pPr>
              <w:spacing w:before="40" w:line="280" w:lineRule="exact"/>
              <w:jc w:val="both"/>
              <w:rPr>
                <w:sz w:val="26"/>
                <w:szCs w:val="26"/>
              </w:rPr>
            </w:pPr>
            <w:r w:rsidRPr="007C66BC">
              <w:rPr>
                <w:sz w:val="26"/>
                <w:szCs w:val="26"/>
              </w:rPr>
              <w:lastRenderedPageBreak/>
              <w:t>Việc quản lý, khai thác và sử dụng không gian tầm thấp trên địa bàn Thành phố phải phù hợp với quy hoạch, yêu cầu quản lý đô thị, bảo đảm quốc phòng, an ninh, trật tự an toàn xã hội và tuân thủ quy định của pháp luật chuyên ngành</w:t>
            </w:r>
            <w:r>
              <w:rPr>
                <w:sz w:val="26"/>
                <w:szCs w:val="26"/>
              </w:rPr>
              <w:t xml:space="preserve"> và các hệ thống, công trình gắn với không gian ngầm thấp do Thành phố quản lý</w:t>
            </w:r>
          </w:p>
        </w:tc>
      </w:tr>
      <w:tr w:rsidR="00F761ED" w:rsidRPr="00510F5D" w14:paraId="6C1FC167" w14:textId="77777777" w:rsidTr="00B15510">
        <w:tc>
          <w:tcPr>
            <w:tcW w:w="3681" w:type="dxa"/>
          </w:tcPr>
          <w:p w14:paraId="5F2D5723" w14:textId="77777777" w:rsidR="00F761ED" w:rsidRPr="00E340C2" w:rsidRDefault="00F761ED" w:rsidP="00EC2CCE">
            <w:pPr>
              <w:spacing w:before="40" w:line="280" w:lineRule="exact"/>
              <w:jc w:val="both"/>
              <w:rPr>
                <w:lang w:val="vi-VN"/>
              </w:rPr>
            </w:pPr>
          </w:p>
        </w:tc>
        <w:tc>
          <w:tcPr>
            <w:tcW w:w="5953" w:type="dxa"/>
          </w:tcPr>
          <w:p w14:paraId="6083769E" w14:textId="77777777" w:rsidR="007C66BC" w:rsidRPr="007C66BC" w:rsidRDefault="007C66BC" w:rsidP="007C66BC">
            <w:pPr>
              <w:spacing w:before="120" w:after="120"/>
              <w:ind w:firstLine="320"/>
              <w:jc w:val="both"/>
              <w:rPr>
                <w:b/>
                <w:bCs/>
              </w:rPr>
            </w:pPr>
            <w:r w:rsidRPr="007C66BC">
              <w:rPr>
                <w:b/>
                <w:bCs/>
              </w:rPr>
              <w:t>Điều 9. Quản lý phương tiện hoạt động trong không gian ngầm, không gian tầm thấp</w:t>
            </w:r>
          </w:p>
          <w:p w14:paraId="2E6A7E44" w14:textId="7FF4DD70" w:rsidR="007C66BC" w:rsidRPr="007C66BC" w:rsidRDefault="007C66BC" w:rsidP="007C66BC">
            <w:pPr>
              <w:spacing w:before="120" w:after="120"/>
              <w:ind w:firstLine="320"/>
              <w:jc w:val="both"/>
              <w:rPr>
                <w:bCs/>
                <w:color w:val="000000" w:themeColor="text1"/>
              </w:rPr>
            </w:pPr>
            <w:r w:rsidRPr="007C66BC">
              <w:rPr>
                <w:bCs/>
                <w:color w:val="000000" w:themeColor="text1"/>
              </w:rPr>
              <w:t xml:space="preserve">1. Phương tiện hoạt động trong không gian ngầm, không gian tầm thấp phải đáp ứng điều kiện kỹ thuật, yêu cầu an toàn và điều kiện hoạt động theo quy định của pháp luật chuyên ngành. </w:t>
            </w:r>
          </w:p>
          <w:p w14:paraId="467ABBA3" w14:textId="268391FF" w:rsidR="007C66BC" w:rsidRPr="007C66BC" w:rsidRDefault="007C66BC" w:rsidP="007C66BC">
            <w:pPr>
              <w:spacing w:before="120" w:after="120"/>
              <w:ind w:firstLine="320"/>
              <w:jc w:val="both"/>
              <w:rPr>
                <w:bCs/>
                <w:color w:val="000000" w:themeColor="text1"/>
              </w:rPr>
            </w:pPr>
            <w:r w:rsidRPr="007C66BC">
              <w:rPr>
                <w:bCs/>
                <w:color w:val="000000" w:themeColor="text1"/>
              </w:rPr>
              <w:t xml:space="preserve">2. Tổ chức, cá nhân quản lý, vận hành phương tiện có trách nhiệm: </w:t>
            </w:r>
          </w:p>
          <w:p w14:paraId="6D7D3A3F" w14:textId="4BA6B2D8" w:rsidR="007C66BC" w:rsidRPr="007C66BC" w:rsidRDefault="007C66BC" w:rsidP="007C66BC">
            <w:pPr>
              <w:spacing w:before="120" w:after="120"/>
              <w:ind w:firstLine="320"/>
              <w:jc w:val="both"/>
              <w:rPr>
                <w:bCs/>
                <w:color w:val="000000" w:themeColor="text1"/>
              </w:rPr>
            </w:pPr>
            <w:r w:rsidRPr="007C66BC">
              <w:rPr>
                <w:bCs/>
                <w:color w:val="000000" w:themeColor="text1"/>
              </w:rPr>
              <w:t>a) Tuân thủ quy định pháp luật về vận hành, bảo đảm an toàn và bảo vệ môi trường;</w:t>
            </w:r>
          </w:p>
          <w:p w14:paraId="78308183" w14:textId="41A18EC9" w:rsidR="007C66BC" w:rsidRPr="007C66BC" w:rsidRDefault="007C66BC" w:rsidP="007C66BC">
            <w:pPr>
              <w:spacing w:before="120" w:after="120"/>
              <w:ind w:firstLine="320"/>
              <w:jc w:val="both"/>
              <w:rPr>
                <w:bCs/>
                <w:color w:val="000000" w:themeColor="text1"/>
              </w:rPr>
            </w:pPr>
            <w:r w:rsidRPr="007C66BC">
              <w:rPr>
                <w:bCs/>
                <w:color w:val="000000" w:themeColor="text1"/>
              </w:rPr>
              <w:t>b) Thực hiện chế độ cung cấp thông tin, phối hợp quản lý theo yêu cầu của cơ quan có thẩm quyền;</w:t>
            </w:r>
          </w:p>
          <w:p w14:paraId="77E57DE4" w14:textId="366D64F1" w:rsidR="007C66BC" w:rsidRPr="007C66BC" w:rsidRDefault="007C66BC" w:rsidP="007C66BC">
            <w:pPr>
              <w:spacing w:before="120" w:after="120"/>
              <w:ind w:firstLine="320"/>
              <w:jc w:val="both"/>
              <w:rPr>
                <w:bCs/>
                <w:color w:val="000000" w:themeColor="text1"/>
              </w:rPr>
            </w:pPr>
            <w:r w:rsidRPr="007C66BC">
              <w:rPr>
                <w:bCs/>
                <w:color w:val="000000" w:themeColor="text1"/>
              </w:rPr>
              <w:lastRenderedPageBreak/>
              <w:t>c) Thực hiện các biện pháp bảo đảm an toàn kỹ thuật, an toàn dữ liệu và ứng phó sự cố theo quy định.</w:t>
            </w:r>
          </w:p>
          <w:p w14:paraId="6974BE7E" w14:textId="361F42DB" w:rsidR="00F761ED" w:rsidRPr="00E328E7" w:rsidRDefault="007C66BC" w:rsidP="00D03520">
            <w:pPr>
              <w:spacing w:before="120" w:after="120"/>
              <w:ind w:firstLine="320"/>
              <w:jc w:val="both"/>
              <w:rPr>
                <w:bCs/>
                <w:color w:val="000000" w:themeColor="text1"/>
              </w:rPr>
            </w:pPr>
            <w:r w:rsidRPr="007C66BC">
              <w:rPr>
                <w:bCs/>
                <w:color w:val="000000" w:themeColor="text1"/>
              </w:rPr>
              <w:t xml:space="preserve">3. Thành phố tổ chức quản lý hoạt động của phương tiện theo chức năng, nhiệm vụ được giao; không làm thay đổi thẩm quyền quản lý chuyên ngành của cơ quan trung ương. </w:t>
            </w:r>
          </w:p>
        </w:tc>
        <w:tc>
          <w:tcPr>
            <w:tcW w:w="4536" w:type="dxa"/>
          </w:tcPr>
          <w:p w14:paraId="3EBCCD60" w14:textId="459A02A8" w:rsidR="00F761ED" w:rsidRPr="00E328E7" w:rsidRDefault="00E328E7" w:rsidP="00D03520">
            <w:pPr>
              <w:spacing w:before="40" w:line="280" w:lineRule="exact"/>
              <w:jc w:val="both"/>
            </w:pPr>
            <w:r>
              <w:lastRenderedPageBreak/>
              <w:t>Những yêu cầu về phương tiện,  quản lý, vận hành các phương tiện hoạt động trong không gian ngầm, không gian tầm thấp</w:t>
            </w:r>
          </w:p>
        </w:tc>
      </w:tr>
      <w:tr w:rsidR="00F761ED" w:rsidRPr="00510F5D" w14:paraId="3CF53995" w14:textId="77777777" w:rsidTr="00B15510">
        <w:tc>
          <w:tcPr>
            <w:tcW w:w="3681" w:type="dxa"/>
          </w:tcPr>
          <w:p w14:paraId="4304EF59" w14:textId="77777777" w:rsidR="00F761ED" w:rsidRPr="00877561" w:rsidRDefault="00F761ED" w:rsidP="00EC2CCE">
            <w:pPr>
              <w:spacing w:before="40" w:line="280" w:lineRule="exact"/>
              <w:jc w:val="both"/>
              <w:rPr>
                <w:lang w:val="vi-VN"/>
              </w:rPr>
            </w:pPr>
          </w:p>
        </w:tc>
        <w:tc>
          <w:tcPr>
            <w:tcW w:w="5953" w:type="dxa"/>
          </w:tcPr>
          <w:p w14:paraId="60872E38" w14:textId="77777777" w:rsidR="00E328E7" w:rsidRPr="00E328E7" w:rsidRDefault="00E328E7" w:rsidP="00E328E7">
            <w:pPr>
              <w:spacing w:before="100" w:after="100"/>
              <w:ind w:firstLine="320"/>
              <w:jc w:val="both"/>
              <w:rPr>
                <w:b/>
                <w:bCs/>
              </w:rPr>
            </w:pPr>
            <w:r w:rsidRPr="00E328E7">
              <w:rPr>
                <w:b/>
                <w:bCs/>
              </w:rPr>
              <w:t>Điều 10. Quản lý hạ tầng, công nghệ và dữ liệu</w:t>
            </w:r>
          </w:p>
          <w:p w14:paraId="3D050185" w14:textId="24EF05E6" w:rsidR="00E328E7" w:rsidRPr="00E328E7" w:rsidRDefault="00E328E7" w:rsidP="00E328E7">
            <w:pPr>
              <w:spacing w:before="100" w:after="100"/>
              <w:ind w:firstLine="320"/>
              <w:jc w:val="both"/>
              <w:rPr>
                <w:bCs/>
              </w:rPr>
            </w:pPr>
            <w:r w:rsidRPr="00E328E7">
              <w:rPr>
                <w:bCs/>
              </w:rPr>
              <w:t xml:space="preserve">1. Thành phố tổ chức quản lý, khai thác và kết nối hạ tầng kỹ thuật, hạ tầng công nghệ, dữ liệu phục vụ quản lý không gian ngầm, không gian tầm thấp theo hướng đồng bộ, hiện đại, bảo đảm hiệu quả quản lý nhà nước. </w:t>
            </w:r>
          </w:p>
          <w:p w14:paraId="041829BB" w14:textId="025B30BE" w:rsidR="00E328E7" w:rsidRPr="00E328E7" w:rsidRDefault="00E328E7" w:rsidP="00E328E7">
            <w:pPr>
              <w:spacing w:before="100" w:after="100"/>
              <w:ind w:firstLine="320"/>
              <w:jc w:val="both"/>
              <w:rPr>
                <w:bCs/>
              </w:rPr>
            </w:pPr>
            <w:r w:rsidRPr="00E328E7">
              <w:rPr>
                <w:bCs/>
              </w:rPr>
              <w:t xml:space="preserve">2. Hệ thống hạ tầng, công nghệ và dữ liệu phục vụ quản lý đô thị đa tầng phải bảo đảm: </w:t>
            </w:r>
          </w:p>
          <w:p w14:paraId="2E059951" w14:textId="7F6992DE" w:rsidR="00E328E7" w:rsidRPr="00E328E7" w:rsidRDefault="00E328E7" w:rsidP="00E328E7">
            <w:pPr>
              <w:spacing w:before="100" w:after="100"/>
              <w:ind w:firstLine="320"/>
              <w:jc w:val="both"/>
              <w:rPr>
                <w:bCs/>
              </w:rPr>
            </w:pPr>
            <w:r w:rsidRPr="00E328E7">
              <w:rPr>
                <w:bCs/>
              </w:rPr>
              <w:t>a) Kết nối, chia sẻ, khai thác dữ liệu theo quy định của pháp luật;</w:t>
            </w:r>
          </w:p>
          <w:p w14:paraId="27D77C9D" w14:textId="10344CCC" w:rsidR="00E328E7" w:rsidRPr="00E328E7" w:rsidRDefault="00E328E7" w:rsidP="00E328E7">
            <w:pPr>
              <w:spacing w:before="100" w:after="100"/>
              <w:ind w:firstLine="320"/>
              <w:jc w:val="both"/>
              <w:rPr>
                <w:bCs/>
              </w:rPr>
            </w:pPr>
            <w:r w:rsidRPr="00E328E7">
              <w:rPr>
                <w:bCs/>
              </w:rPr>
              <w:t>b) Khả năng tích hợp với hệ thống quản lý đô thị thông minh và cơ sở dữ liệu có liên quan;</w:t>
            </w:r>
          </w:p>
          <w:p w14:paraId="10D451C1" w14:textId="4172DD8A" w:rsidR="00E328E7" w:rsidRPr="00E328E7" w:rsidRDefault="00E328E7" w:rsidP="00E328E7">
            <w:pPr>
              <w:spacing w:before="100" w:after="100"/>
              <w:ind w:firstLine="320"/>
              <w:jc w:val="both"/>
              <w:rPr>
                <w:bCs/>
              </w:rPr>
            </w:pPr>
            <w:r w:rsidRPr="00E328E7">
              <w:rPr>
                <w:bCs/>
              </w:rPr>
              <w:t>c) An toàn thông tin, an ninh mạng, bảo vệ bí mật nhà nước và bảo vệ dữ liệu theo quy định pháp luật;</w:t>
            </w:r>
          </w:p>
          <w:p w14:paraId="3C510DDD" w14:textId="6EA9D025" w:rsidR="00E328E7" w:rsidRPr="00E328E7" w:rsidRDefault="00E328E7" w:rsidP="00E328E7">
            <w:pPr>
              <w:spacing w:before="100" w:after="100"/>
              <w:ind w:firstLine="320"/>
              <w:jc w:val="both"/>
              <w:rPr>
                <w:bCs/>
              </w:rPr>
            </w:pPr>
            <w:r w:rsidRPr="00E328E7">
              <w:rPr>
                <w:bCs/>
              </w:rPr>
              <w:t>d) Khả năng mở rộng, cập nhật và ứng dụng công nghệ mới phù hợp điều kiện thực tế.</w:t>
            </w:r>
          </w:p>
          <w:p w14:paraId="0C8DAC55" w14:textId="03A3138E" w:rsidR="00E328E7" w:rsidRPr="00E328E7" w:rsidRDefault="00E328E7" w:rsidP="00E328E7">
            <w:pPr>
              <w:spacing w:before="100" w:after="100"/>
              <w:ind w:firstLine="320"/>
              <w:jc w:val="both"/>
              <w:rPr>
                <w:bCs/>
              </w:rPr>
            </w:pPr>
            <w:r w:rsidRPr="00E328E7">
              <w:rPr>
                <w:bCs/>
              </w:rPr>
              <w:t xml:space="preserve">3. Khuyến khích tổ chức, cá nhân ứng dụng khoa học công nghệ, chuyển đổi số trong quản lý, khai thác, vận hành công trình, hạ tầng và cung cấp dịch vụ đô thị. </w:t>
            </w:r>
          </w:p>
          <w:p w14:paraId="3218F293" w14:textId="2231E8A8" w:rsidR="00E328E7" w:rsidRPr="00E328E7" w:rsidRDefault="00E328E7" w:rsidP="00E328E7">
            <w:pPr>
              <w:spacing w:before="100" w:after="100"/>
              <w:ind w:firstLine="320"/>
              <w:jc w:val="both"/>
              <w:rPr>
                <w:bCs/>
              </w:rPr>
            </w:pPr>
            <w:r w:rsidRPr="00E328E7">
              <w:rPr>
                <w:bCs/>
              </w:rPr>
              <w:t xml:space="preserve">4. Việc đầu tư, quản lý, khai thác hạ tầng công nghệ, nền tảng dữ liệu và hệ thống quản lý thực hiện theo quy định của pháp luật về đầu tư, công nghệ thông tin, dữ liệu và pháp luật có liên quan. </w:t>
            </w:r>
          </w:p>
          <w:p w14:paraId="2F5F0EB6" w14:textId="4BA50BB1" w:rsidR="00F761ED" w:rsidRPr="00672E5E" w:rsidRDefault="00F761ED" w:rsidP="002D53BB">
            <w:pPr>
              <w:spacing w:before="100" w:after="100"/>
              <w:ind w:firstLine="320"/>
              <w:jc w:val="both"/>
              <w:rPr>
                <w:b/>
                <w:highlight w:val="yellow"/>
                <w:lang w:val="vi-VN"/>
              </w:rPr>
            </w:pPr>
          </w:p>
        </w:tc>
        <w:tc>
          <w:tcPr>
            <w:tcW w:w="4536" w:type="dxa"/>
          </w:tcPr>
          <w:p w14:paraId="6CC42CBD" w14:textId="41B17F56" w:rsidR="00F761ED" w:rsidRPr="00E328E7" w:rsidRDefault="00E328E7" w:rsidP="00E83E93">
            <w:pPr>
              <w:spacing w:before="40" w:line="280" w:lineRule="exact"/>
              <w:jc w:val="both"/>
            </w:pPr>
            <w:r>
              <w:lastRenderedPageBreak/>
              <w:t xml:space="preserve">Điều này quy định về việc quản lý hạ tầng, chia sẻ dữ liệu; khuyến khích </w:t>
            </w:r>
            <w:r w:rsidRPr="00E328E7">
              <w:t>tổ chức, cá nhân ứng dụng khoa học công nghệ, chuyển đổi số trong quản lý, khai thác, vận hành công trình, hạ tầng và cung cấp dịch vụ đô thị</w:t>
            </w:r>
            <w:r>
              <w:t xml:space="preserve"> </w:t>
            </w:r>
          </w:p>
        </w:tc>
      </w:tr>
      <w:tr w:rsidR="00F761ED" w:rsidRPr="00510F5D" w14:paraId="3CC0F808" w14:textId="77777777" w:rsidTr="00B15510">
        <w:tc>
          <w:tcPr>
            <w:tcW w:w="3681" w:type="dxa"/>
          </w:tcPr>
          <w:p w14:paraId="3902884E" w14:textId="77777777" w:rsidR="00F761ED" w:rsidRPr="00672E5E" w:rsidRDefault="00F761ED" w:rsidP="00EC2CCE">
            <w:pPr>
              <w:spacing w:before="40" w:line="280" w:lineRule="exact"/>
              <w:jc w:val="both"/>
              <w:rPr>
                <w:lang w:val="vi-VN"/>
              </w:rPr>
            </w:pPr>
          </w:p>
        </w:tc>
        <w:tc>
          <w:tcPr>
            <w:tcW w:w="5953" w:type="dxa"/>
          </w:tcPr>
          <w:p w14:paraId="3C047F8B" w14:textId="77777777" w:rsidR="00E328E7" w:rsidRPr="00E328E7" w:rsidRDefault="00E328E7" w:rsidP="00E328E7">
            <w:pPr>
              <w:spacing w:before="100" w:after="100"/>
              <w:ind w:firstLine="320"/>
              <w:jc w:val="both"/>
              <w:rPr>
                <w:b/>
                <w:bCs/>
              </w:rPr>
            </w:pPr>
            <w:r w:rsidRPr="00E328E7">
              <w:rPr>
                <w:b/>
                <w:bCs/>
              </w:rPr>
              <w:t>Điều 11. Phối hợp quản lý và chia sẻ thông tin, dữ liệu</w:t>
            </w:r>
          </w:p>
          <w:p w14:paraId="139DC3DA" w14:textId="6191194E" w:rsidR="00E328E7" w:rsidRPr="00E328E7" w:rsidRDefault="00E328E7" w:rsidP="00E328E7">
            <w:pPr>
              <w:spacing w:before="100" w:after="100"/>
              <w:ind w:firstLine="320"/>
              <w:jc w:val="both"/>
              <w:rPr>
                <w:bCs/>
              </w:rPr>
            </w:pPr>
            <w:r w:rsidRPr="00E328E7">
              <w:rPr>
                <w:bCs/>
              </w:rPr>
              <w:t>1. Các sở, ban, ngành Thành phố, Ủy ban nhân dân cấp xã và các cơ quan, tổ chức có liên quan có trách nhiệm phối hợp trong quản lý, khai thác và sử dụng không gian ngầm, không gian tầm thấp.</w:t>
            </w:r>
          </w:p>
          <w:p w14:paraId="266F3932" w14:textId="61758CF6" w:rsidR="00E328E7" w:rsidRPr="00E328E7" w:rsidRDefault="00E328E7" w:rsidP="00E328E7">
            <w:pPr>
              <w:spacing w:before="100" w:after="100"/>
              <w:ind w:firstLine="320"/>
              <w:jc w:val="both"/>
              <w:rPr>
                <w:bCs/>
              </w:rPr>
            </w:pPr>
            <w:r w:rsidRPr="00E328E7">
              <w:rPr>
                <w:bCs/>
              </w:rPr>
              <w:t xml:space="preserve">2. Việc chia sẻ thông tin, dữ liệu phục vụ quản lý thực hiện theo nguyên tắc: </w:t>
            </w:r>
          </w:p>
          <w:p w14:paraId="13F1F315" w14:textId="75ADA33D" w:rsidR="00E328E7" w:rsidRPr="00E328E7" w:rsidRDefault="00E328E7" w:rsidP="00E328E7">
            <w:pPr>
              <w:spacing w:before="100" w:after="100"/>
              <w:ind w:firstLine="320"/>
              <w:jc w:val="both"/>
              <w:rPr>
                <w:bCs/>
              </w:rPr>
            </w:pPr>
            <w:r w:rsidRPr="00E328E7">
              <w:rPr>
                <w:bCs/>
              </w:rPr>
              <w:t>a) Đúng thẩm quyền, đúng chức năng, nhiệm vụ;</w:t>
            </w:r>
          </w:p>
          <w:p w14:paraId="44071DC8" w14:textId="215C4E41" w:rsidR="00E328E7" w:rsidRPr="00E328E7" w:rsidRDefault="00E328E7" w:rsidP="00E328E7">
            <w:pPr>
              <w:spacing w:before="100" w:after="100"/>
              <w:ind w:firstLine="320"/>
              <w:jc w:val="both"/>
              <w:rPr>
                <w:bCs/>
              </w:rPr>
            </w:pPr>
            <w:r w:rsidRPr="00E328E7">
              <w:rPr>
                <w:bCs/>
              </w:rPr>
              <w:t>b) Bảo đảm tính chính xác, đầy đủ, kịp thời;</w:t>
            </w:r>
          </w:p>
          <w:p w14:paraId="600E617D" w14:textId="6D32C716" w:rsidR="00E328E7" w:rsidRPr="00E328E7" w:rsidRDefault="00E328E7" w:rsidP="00E328E7">
            <w:pPr>
              <w:spacing w:before="100" w:after="100"/>
              <w:ind w:firstLine="320"/>
              <w:jc w:val="both"/>
              <w:rPr>
                <w:bCs/>
              </w:rPr>
            </w:pPr>
            <w:r w:rsidRPr="00E328E7">
              <w:rPr>
                <w:bCs/>
              </w:rPr>
              <w:t>c) Tuân thủ quy định của pháp luật về dữ liệu, an toàn thông tin mạng, an ninh mạng, bảo vệ bí mật nhà nước và bảo vệ dữ liệu cá nhân.</w:t>
            </w:r>
          </w:p>
          <w:p w14:paraId="22BEDE77" w14:textId="500C8F07" w:rsidR="00E328E7" w:rsidRPr="00E328E7" w:rsidRDefault="00E328E7" w:rsidP="00E328E7">
            <w:pPr>
              <w:spacing w:before="100" w:after="100"/>
              <w:ind w:firstLine="320"/>
              <w:jc w:val="both"/>
              <w:rPr>
                <w:bCs/>
              </w:rPr>
            </w:pPr>
            <w:r w:rsidRPr="00E328E7">
              <w:rPr>
                <w:bCs/>
              </w:rPr>
              <w:t xml:space="preserve">3. Cơ quan, tổ chức, cá nhân quản lý công trình, hạ tầng, phương tiện có trách nhiệm cung cấp thông tin, dữ liệu theo quy định và theo yêu cầu của cơ quan nhà nước có thẩm quyền. </w:t>
            </w:r>
          </w:p>
          <w:p w14:paraId="3133EAC2" w14:textId="7276360D" w:rsidR="00576C77" w:rsidRPr="00D278C5" w:rsidRDefault="00576C77" w:rsidP="00EF46FE">
            <w:pPr>
              <w:spacing w:before="100" w:after="100"/>
              <w:ind w:firstLine="320"/>
              <w:jc w:val="both"/>
              <w:rPr>
                <w:b/>
                <w:lang w:val="vi-VN"/>
              </w:rPr>
            </w:pPr>
          </w:p>
        </w:tc>
        <w:tc>
          <w:tcPr>
            <w:tcW w:w="4536" w:type="dxa"/>
          </w:tcPr>
          <w:p w14:paraId="2FC1E6D3" w14:textId="62409093" w:rsidR="00F761ED" w:rsidRPr="00E328E7" w:rsidRDefault="00E328E7" w:rsidP="007A6ADF">
            <w:pPr>
              <w:spacing w:before="120" w:after="120"/>
              <w:ind w:firstLine="320"/>
              <w:jc w:val="both"/>
              <w:rPr>
                <w:bCs/>
              </w:rPr>
            </w:pPr>
            <w:r>
              <w:rPr>
                <w:bCs/>
              </w:rPr>
              <w:t>Điều này quy định về công tác phối hợp quản lý và chia sẻ thông tin, dữ liệu; trách nhiệm của các tổ chức, cơ quan, cá nhân quản lý công trình, hạ tầng, phương tiện về chia sẽ dữ liệu, thông tin</w:t>
            </w:r>
          </w:p>
        </w:tc>
      </w:tr>
      <w:tr w:rsidR="00F761ED" w:rsidRPr="00510F5D" w14:paraId="1696C288" w14:textId="77777777" w:rsidTr="00B15510">
        <w:tc>
          <w:tcPr>
            <w:tcW w:w="3681" w:type="dxa"/>
          </w:tcPr>
          <w:p w14:paraId="4251FF88" w14:textId="77777777" w:rsidR="00F761ED" w:rsidRPr="00672E5E" w:rsidRDefault="00F761ED" w:rsidP="00EC2CCE">
            <w:pPr>
              <w:spacing w:before="40" w:line="280" w:lineRule="exact"/>
              <w:jc w:val="both"/>
              <w:rPr>
                <w:lang w:val="vi-VN"/>
              </w:rPr>
            </w:pPr>
          </w:p>
        </w:tc>
        <w:tc>
          <w:tcPr>
            <w:tcW w:w="5953" w:type="dxa"/>
          </w:tcPr>
          <w:p w14:paraId="4F88BCD2" w14:textId="77777777" w:rsidR="00395A4F" w:rsidRPr="00395A4F" w:rsidRDefault="00395A4F" w:rsidP="00395A4F">
            <w:pPr>
              <w:spacing w:before="120" w:after="120"/>
              <w:ind w:firstLine="320"/>
              <w:jc w:val="both"/>
              <w:rPr>
                <w:b/>
                <w:bCs/>
              </w:rPr>
            </w:pPr>
            <w:r w:rsidRPr="00395A4F">
              <w:rPr>
                <w:b/>
                <w:bCs/>
              </w:rPr>
              <w:t>Điều 12. Trách nhiệm tổ chức thực hiện</w:t>
            </w:r>
          </w:p>
          <w:p w14:paraId="4BC0B189" w14:textId="4C931979" w:rsidR="00395A4F" w:rsidRPr="00395A4F" w:rsidRDefault="00395A4F" w:rsidP="00395A4F">
            <w:pPr>
              <w:spacing w:before="120" w:after="120"/>
              <w:ind w:firstLine="320"/>
              <w:jc w:val="both"/>
              <w:rPr>
                <w:b/>
                <w:bCs/>
              </w:rPr>
            </w:pPr>
            <w:r w:rsidRPr="00395A4F">
              <w:rPr>
                <w:bCs/>
              </w:rPr>
              <w:t>1.</w:t>
            </w:r>
            <w:r w:rsidRPr="00395A4F">
              <w:rPr>
                <w:b/>
                <w:bCs/>
              </w:rPr>
              <w:t xml:space="preserve"> </w:t>
            </w:r>
            <w:r w:rsidRPr="00395A4F">
              <w:rPr>
                <w:bCs/>
              </w:rPr>
              <w:t xml:space="preserve">Sở Xây dựng là cơ quan đầu mối tham mưu Ủy ban nhân dân Thành phố thực hiện quản lý nhà nước đối với không gian ngầm, không gian tầm thấp theo thẩm quyền; chủ trì hướng dẫn, theo dõi, đôn đốc, kiểm tra việc thực hiện Quy định này. </w:t>
            </w:r>
          </w:p>
          <w:p w14:paraId="3A67A82A" w14:textId="6FF84464" w:rsidR="00395A4F" w:rsidRPr="00395A4F" w:rsidRDefault="00395A4F" w:rsidP="00395A4F">
            <w:pPr>
              <w:spacing w:before="120" w:after="120"/>
              <w:ind w:firstLine="320"/>
              <w:jc w:val="both"/>
              <w:rPr>
                <w:b/>
                <w:bCs/>
              </w:rPr>
            </w:pPr>
            <w:r w:rsidRPr="00395A4F">
              <w:rPr>
                <w:bCs/>
              </w:rPr>
              <w:t>2.</w:t>
            </w:r>
            <w:r w:rsidRPr="00395A4F">
              <w:rPr>
                <w:b/>
                <w:bCs/>
              </w:rPr>
              <w:t xml:space="preserve"> </w:t>
            </w:r>
            <w:r w:rsidRPr="00395A4F">
              <w:rPr>
                <w:bCs/>
              </w:rPr>
              <w:t xml:space="preserve">Các sở, ban, ngành Thành phố trong phạm vi chức năng, nhiệm vụ, quyền hạn được giao có trách nhiệm: </w:t>
            </w:r>
          </w:p>
          <w:p w14:paraId="35AB3377" w14:textId="074337B8" w:rsidR="00395A4F" w:rsidRPr="00395A4F" w:rsidRDefault="00395A4F" w:rsidP="00395A4F">
            <w:pPr>
              <w:spacing w:before="120" w:after="120"/>
              <w:ind w:firstLine="320"/>
              <w:jc w:val="both"/>
              <w:rPr>
                <w:b/>
                <w:bCs/>
              </w:rPr>
            </w:pPr>
            <w:r w:rsidRPr="00395A4F">
              <w:rPr>
                <w:bCs/>
              </w:rPr>
              <w:lastRenderedPageBreak/>
              <w:t>a) Tổ chức thực hiện quản lý chuyên ngành đối với lĩnh vực thuộc phạm vi quản lý;</w:t>
            </w:r>
          </w:p>
          <w:p w14:paraId="03E23EC4" w14:textId="4DD36BBB" w:rsidR="00395A4F" w:rsidRPr="00395A4F" w:rsidRDefault="00395A4F" w:rsidP="00395A4F">
            <w:pPr>
              <w:spacing w:before="120" w:after="120"/>
              <w:ind w:firstLine="320"/>
              <w:jc w:val="both"/>
              <w:rPr>
                <w:b/>
                <w:bCs/>
              </w:rPr>
            </w:pPr>
            <w:r w:rsidRPr="00395A4F">
              <w:rPr>
                <w:bCs/>
              </w:rPr>
              <w:t>b) Phối hợp với Sở Xây dựng và các cơ quan liên quan trong quản lý, kiểm tra, giám sát hoạt động thuộc phạm vi điều chỉnh của Quy định này;</w:t>
            </w:r>
          </w:p>
          <w:p w14:paraId="198E9336" w14:textId="1012E3FE" w:rsidR="00395A4F" w:rsidRPr="00395A4F" w:rsidRDefault="00395A4F" w:rsidP="00395A4F">
            <w:pPr>
              <w:spacing w:before="120" w:after="120"/>
              <w:ind w:firstLine="320"/>
              <w:jc w:val="both"/>
              <w:rPr>
                <w:b/>
                <w:bCs/>
              </w:rPr>
            </w:pPr>
            <w:r w:rsidRPr="00395A4F">
              <w:rPr>
                <w:bCs/>
              </w:rPr>
              <w:t>c) Tổ chức kết nối, chia sẻ thông tin, dữ liệu phục vụ công tác quản lý theo quy định.</w:t>
            </w:r>
          </w:p>
          <w:p w14:paraId="0DB24654" w14:textId="74C0B4DB" w:rsidR="00395A4F" w:rsidRPr="00395A4F" w:rsidRDefault="00395A4F" w:rsidP="00395A4F">
            <w:pPr>
              <w:spacing w:before="120" w:after="120"/>
              <w:ind w:firstLine="320"/>
              <w:jc w:val="both"/>
              <w:rPr>
                <w:b/>
                <w:bCs/>
              </w:rPr>
            </w:pPr>
            <w:r w:rsidRPr="00395A4F">
              <w:rPr>
                <w:bCs/>
              </w:rPr>
              <w:t>3.</w:t>
            </w:r>
            <w:r w:rsidRPr="00395A4F">
              <w:rPr>
                <w:b/>
                <w:bCs/>
              </w:rPr>
              <w:t xml:space="preserve"> </w:t>
            </w:r>
            <w:r w:rsidRPr="00395A4F">
              <w:rPr>
                <w:bCs/>
              </w:rPr>
              <w:t xml:space="preserve">Ủy ban nhân dân cấp xã, phường  có trách nhiệm: </w:t>
            </w:r>
          </w:p>
          <w:p w14:paraId="0B40B17A" w14:textId="037F3198" w:rsidR="00395A4F" w:rsidRPr="00395A4F" w:rsidRDefault="00395A4F" w:rsidP="00395A4F">
            <w:pPr>
              <w:spacing w:before="120" w:after="120"/>
              <w:ind w:firstLine="320"/>
              <w:jc w:val="both"/>
              <w:rPr>
                <w:b/>
                <w:bCs/>
              </w:rPr>
            </w:pPr>
            <w:r w:rsidRPr="00395A4F">
              <w:rPr>
                <w:bCs/>
              </w:rPr>
              <w:t>a) Tổ chức quản lý nhà nước trên địa bàn theo phân cấp;</w:t>
            </w:r>
          </w:p>
          <w:p w14:paraId="4BE54832" w14:textId="7067E6E0" w:rsidR="00395A4F" w:rsidRPr="00395A4F" w:rsidRDefault="00395A4F" w:rsidP="00395A4F">
            <w:pPr>
              <w:spacing w:before="120" w:after="120"/>
              <w:ind w:firstLine="320"/>
              <w:jc w:val="both"/>
              <w:rPr>
                <w:b/>
                <w:bCs/>
              </w:rPr>
            </w:pPr>
            <w:r w:rsidRPr="00395A4F">
              <w:rPr>
                <w:bCs/>
              </w:rPr>
              <w:t>b) Kiểm tra, phát hiện, xử lý hoặc kiến nghị xử lý vi phạm theo thẩm quyền;</w:t>
            </w:r>
          </w:p>
          <w:p w14:paraId="360F8CD1" w14:textId="74A7A5ED" w:rsidR="00395A4F" w:rsidRPr="00395A4F" w:rsidRDefault="00395A4F" w:rsidP="00395A4F">
            <w:pPr>
              <w:spacing w:before="120" w:after="120"/>
              <w:ind w:firstLine="320"/>
              <w:jc w:val="both"/>
              <w:rPr>
                <w:b/>
                <w:bCs/>
              </w:rPr>
            </w:pPr>
            <w:r w:rsidRPr="00395A4F">
              <w:rPr>
                <w:bCs/>
              </w:rPr>
              <w:t>c) Phối hợp với các cơ quan chuyên môn trong công tác quản lý và bảo đảm an toàn công trình, hạ tầng trên địa bàn.</w:t>
            </w:r>
          </w:p>
          <w:p w14:paraId="5EC4E18A" w14:textId="6892AB4D" w:rsidR="00F761ED" w:rsidRPr="00395A4F" w:rsidRDefault="00395A4F" w:rsidP="00EF46FE">
            <w:pPr>
              <w:spacing w:before="120" w:after="120"/>
              <w:ind w:firstLine="320"/>
              <w:jc w:val="both"/>
              <w:rPr>
                <w:b/>
                <w:bCs/>
              </w:rPr>
            </w:pPr>
            <w:r w:rsidRPr="00395A4F">
              <w:rPr>
                <w:bCs/>
              </w:rPr>
              <w:t>4.</w:t>
            </w:r>
            <w:r w:rsidRPr="00395A4F">
              <w:rPr>
                <w:b/>
                <w:bCs/>
              </w:rPr>
              <w:t xml:space="preserve"> </w:t>
            </w:r>
            <w:r w:rsidRPr="00395A4F">
              <w:rPr>
                <w:bCs/>
              </w:rPr>
              <w:t xml:space="preserve">Tổ chức, cá nhân tham gia đầu tư xây dựng, quản lý, vận hành, khai thác và sử dụng công trình, hạ tầng, công nghệ, phương tiện có trách nhiệm tuân thủ quy định của pháp luật và Quy định này. </w:t>
            </w:r>
          </w:p>
        </w:tc>
        <w:tc>
          <w:tcPr>
            <w:tcW w:w="4536" w:type="dxa"/>
          </w:tcPr>
          <w:p w14:paraId="420D62DE" w14:textId="42903662" w:rsidR="00F761ED" w:rsidRPr="00395A4F" w:rsidRDefault="00395A4F" w:rsidP="00092FA1">
            <w:pPr>
              <w:spacing w:before="120" w:after="120"/>
              <w:ind w:firstLine="320"/>
              <w:jc w:val="both"/>
              <w:rPr>
                <w:bCs/>
              </w:rPr>
            </w:pPr>
            <w:r>
              <w:rPr>
                <w:bCs/>
              </w:rPr>
              <w:lastRenderedPageBreak/>
              <w:t>Điều này quy định về việc trách nhiệm, nhiệm vụ của các cơ quan, đơn vị, sở ngành</w:t>
            </w:r>
            <w:r w:rsidR="009131C8">
              <w:rPr>
                <w:bCs/>
              </w:rPr>
              <w:t xml:space="preserve"> trong công tác </w:t>
            </w:r>
            <w:r w:rsidR="009131C8" w:rsidRPr="009131C8">
              <w:rPr>
                <w:bCs/>
              </w:rPr>
              <w:t>quản lý, khai thác, sử dụng không gian ngầm, không gian tầm thấp; quản lý hạ tầng, công nghệ, phương tiện hoạt động trong không gian ngầm, không gian tầm thấp, trên địa bàn thành phố Hà Nội</w:t>
            </w:r>
          </w:p>
        </w:tc>
      </w:tr>
      <w:tr w:rsidR="00F761ED" w:rsidRPr="00510F5D" w14:paraId="011014A5" w14:textId="77777777" w:rsidTr="00B15510">
        <w:tc>
          <w:tcPr>
            <w:tcW w:w="3681" w:type="dxa"/>
          </w:tcPr>
          <w:p w14:paraId="49445B98" w14:textId="77777777" w:rsidR="00F761ED" w:rsidRPr="00576C77" w:rsidRDefault="00F761ED" w:rsidP="00EC2CCE">
            <w:pPr>
              <w:spacing w:before="40" w:line="280" w:lineRule="exact"/>
              <w:jc w:val="both"/>
              <w:rPr>
                <w:lang w:val="vi-VN"/>
              </w:rPr>
            </w:pPr>
          </w:p>
        </w:tc>
        <w:tc>
          <w:tcPr>
            <w:tcW w:w="5953" w:type="dxa"/>
          </w:tcPr>
          <w:p w14:paraId="6A5F5A8D" w14:textId="77777777" w:rsidR="009131C8" w:rsidRPr="009131C8" w:rsidRDefault="009131C8" w:rsidP="009131C8">
            <w:pPr>
              <w:spacing w:before="120" w:after="120"/>
              <w:ind w:firstLine="320"/>
              <w:jc w:val="both"/>
              <w:rPr>
                <w:b/>
                <w:bCs/>
                <w:lang w:val="vi-VN"/>
              </w:rPr>
            </w:pPr>
            <w:r w:rsidRPr="009131C8">
              <w:rPr>
                <w:b/>
                <w:bCs/>
                <w:lang w:val="vi-VN"/>
              </w:rPr>
              <w:t>Điều 13. Điều khoản thi hành</w:t>
            </w:r>
          </w:p>
          <w:p w14:paraId="6721C5A3" w14:textId="76A02178" w:rsidR="009131C8" w:rsidRPr="009131C8" w:rsidRDefault="009131C8" w:rsidP="009131C8">
            <w:pPr>
              <w:spacing w:before="120" w:after="120"/>
              <w:ind w:firstLine="320"/>
              <w:jc w:val="both"/>
              <w:rPr>
                <w:bCs/>
                <w:lang w:val="vi-VN"/>
              </w:rPr>
            </w:pPr>
            <w:r w:rsidRPr="009131C8">
              <w:rPr>
                <w:bCs/>
                <w:lang w:val="vi-VN"/>
              </w:rPr>
              <w:t xml:space="preserve">1. Trong quá trình thực hiện, trường hợp phát sinh khó khăn, vướng mắc hoặc có nội dung chưa phù hợp với quy định pháp luật hiện hành, các cơ quan, tổ chức, cá nhân phản ánh bằng văn bản về Sở Xây dựng để tổng hợp, báo cáo Ủy ban nhân dân Thành phố xem xét, quyết định theo thẩm quyền. </w:t>
            </w:r>
          </w:p>
          <w:p w14:paraId="15A7E612" w14:textId="459F517F" w:rsidR="009131C8" w:rsidRPr="009131C8" w:rsidRDefault="009131C8" w:rsidP="009131C8">
            <w:pPr>
              <w:spacing w:before="120" w:after="120"/>
              <w:ind w:firstLine="320"/>
              <w:jc w:val="both"/>
              <w:rPr>
                <w:bCs/>
                <w:lang w:val="vi-VN"/>
              </w:rPr>
            </w:pPr>
            <w:r w:rsidRPr="009131C8">
              <w:rPr>
                <w:bCs/>
                <w:lang w:val="vi-VN"/>
              </w:rPr>
              <w:t xml:space="preserve">2. Sở Xây dựng chủ trì, phối hợp với các cơ quan liên quan hướng dẫn, theo dõi, tổng hợp tình hình thực hiện Quy </w:t>
            </w:r>
            <w:r w:rsidRPr="009131C8">
              <w:rPr>
                <w:bCs/>
                <w:lang w:val="vi-VN"/>
              </w:rPr>
              <w:lastRenderedPageBreak/>
              <w:t xml:space="preserve">định này; định kỳ hoặc đột xuất báo cáo Ủy ban nhân dân Thành phố theo quy định. </w:t>
            </w:r>
          </w:p>
          <w:p w14:paraId="6531EA92" w14:textId="3F26ADE8" w:rsidR="009131C8" w:rsidRPr="009131C8" w:rsidRDefault="009131C8" w:rsidP="009131C8">
            <w:pPr>
              <w:spacing w:before="120" w:after="120"/>
              <w:ind w:firstLine="320"/>
              <w:jc w:val="both"/>
              <w:rPr>
                <w:bCs/>
                <w:lang w:val="vi-VN"/>
              </w:rPr>
            </w:pPr>
            <w:r w:rsidRPr="009131C8">
              <w:rPr>
                <w:bCs/>
                <w:lang w:val="vi-VN"/>
              </w:rPr>
              <w:t>3. Việc sửa đổi, bổ sung Quy định này thực hiện theo quy định của pháp luật về ban hành văn bản quy phạm pháp luật.</w:t>
            </w:r>
          </w:p>
          <w:p w14:paraId="5E7AB8F9" w14:textId="1D6509D7" w:rsidR="00F761ED" w:rsidRPr="00301A90" w:rsidRDefault="009131C8" w:rsidP="009131C8">
            <w:pPr>
              <w:spacing w:before="120" w:after="120"/>
              <w:ind w:firstLine="320"/>
              <w:jc w:val="both"/>
              <w:rPr>
                <w:bCs/>
                <w:lang w:val="vi-VN"/>
              </w:rPr>
            </w:pPr>
            <w:r w:rsidRPr="009131C8">
              <w:rPr>
                <w:bCs/>
                <w:lang w:val="vi-VN"/>
              </w:rPr>
              <w:t>4. Định kỳ hằng năm hoặc đột xuất theo yêu cầu, các cơ quan, đơn vị có liên quan báo cáo tình hình thực hiện Quy định này về cơ quan quản lý nhà nước về xây dựng để tổng hợp, báo cáo Ủy ban nhân dân Thành phố.</w:t>
            </w:r>
          </w:p>
        </w:tc>
        <w:tc>
          <w:tcPr>
            <w:tcW w:w="4536" w:type="dxa"/>
          </w:tcPr>
          <w:p w14:paraId="251711BC" w14:textId="79492474" w:rsidR="00F761ED" w:rsidRPr="009131C8" w:rsidRDefault="009131C8" w:rsidP="00092FA1">
            <w:pPr>
              <w:spacing w:before="120" w:after="120"/>
              <w:ind w:firstLine="320"/>
              <w:jc w:val="both"/>
              <w:rPr>
                <w:bCs/>
              </w:rPr>
            </w:pPr>
            <w:r>
              <w:rPr>
                <w:bCs/>
              </w:rPr>
              <w:lastRenderedPageBreak/>
              <w:t>Điều này quy định về việc thi hành Quyết đinh này.</w:t>
            </w:r>
          </w:p>
        </w:tc>
      </w:tr>
    </w:tbl>
    <w:p w14:paraId="4A94F763" w14:textId="77777777" w:rsidR="000D67E2" w:rsidRPr="00BF4D4A" w:rsidRDefault="000D67E2" w:rsidP="00B15510">
      <w:pPr>
        <w:widowControl w:val="0"/>
        <w:spacing w:before="40" w:line="280" w:lineRule="exact"/>
        <w:ind w:right="-171" w:firstLine="284"/>
        <w:jc w:val="center"/>
        <w:rPr>
          <w:lang w:val="sv-SE"/>
        </w:rPr>
      </w:pPr>
    </w:p>
    <w:sectPr w:rsidR="000D67E2" w:rsidRPr="00BF4D4A" w:rsidSect="00B15510">
      <w:headerReference w:type="default" r:id="rId8"/>
      <w:footerReference w:type="even" r:id="rId9"/>
      <w:footerReference w:type="default" r:id="rId10"/>
      <w:footerReference w:type="first" r:id="rId11"/>
      <w:pgSz w:w="16840" w:h="11907" w:orient="landscape" w:code="9"/>
      <w:pgMar w:top="1134" w:right="1134" w:bottom="1134" w:left="1701" w:header="720" w:footer="30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5C6B4" w14:textId="77777777" w:rsidR="00F5286B" w:rsidRDefault="00F5286B">
      <w:r>
        <w:separator/>
      </w:r>
    </w:p>
  </w:endnote>
  <w:endnote w:type="continuationSeparator" w:id="0">
    <w:p w14:paraId="55C410A7" w14:textId="77777777" w:rsidR="00F5286B" w:rsidRDefault="00F5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Roman">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AF62" w14:textId="77777777" w:rsidR="00395A4F" w:rsidRDefault="00395A4F" w:rsidP="00820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80AF63" w14:textId="77777777" w:rsidR="00395A4F" w:rsidRDefault="00395A4F" w:rsidP="0082077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AF64" w14:textId="77777777" w:rsidR="00395A4F" w:rsidRPr="00820773" w:rsidRDefault="00395A4F" w:rsidP="00820773">
    <w:pPr>
      <w:pStyle w:val="Footer"/>
      <w:ind w:right="360"/>
      <w:jc w:val="center"/>
      <w:rPr>
        <w:sz w:val="26"/>
        <w:szCs w:val="26"/>
      </w:rPr>
    </w:pPr>
  </w:p>
  <w:p w14:paraId="3680AF65" w14:textId="77777777" w:rsidR="00395A4F" w:rsidRPr="002E2005" w:rsidRDefault="00395A4F">
    <w:pPr>
      <w:pStyle w:val="Footer"/>
      <w:rPr>
        <w:b/>
        <w:sz w:val="10"/>
        <w:szCs w:val="10"/>
        <w:lang w:val="nl-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AF66" w14:textId="77777777" w:rsidR="00395A4F" w:rsidRDefault="00395A4F">
    <w:pPr>
      <w:pStyle w:val="Footer"/>
      <w:jc w:val="center"/>
    </w:pPr>
  </w:p>
  <w:p w14:paraId="3680AF67" w14:textId="77777777" w:rsidR="00395A4F" w:rsidRPr="00EE4DCD" w:rsidRDefault="00395A4F">
    <w:pPr>
      <w:pStyle w:val="Footer"/>
      <w:rPr>
        <w:sz w:val="10"/>
        <w:szCs w:val="10"/>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A5A5B" w14:textId="77777777" w:rsidR="00F5286B" w:rsidRDefault="00F5286B">
      <w:r>
        <w:separator/>
      </w:r>
    </w:p>
  </w:footnote>
  <w:footnote w:type="continuationSeparator" w:id="0">
    <w:p w14:paraId="5A519ED6" w14:textId="77777777" w:rsidR="00F5286B" w:rsidRDefault="00F528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AF60" w14:textId="0182CF35" w:rsidR="00395A4F" w:rsidRPr="00CD596E" w:rsidRDefault="00395A4F">
    <w:pPr>
      <w:pStyle w:val="Header"/>
      <w:jc w:val="center"/>
    </w:pPr>
    <w:r w:rsidRPr="00CD596E">
      <w:fldChar w:fldCharType="begin"/>
    </w:r>
    <w:r w:rsidRPr="00CD596E">
      <w:instrText xml:space="preserve"> PAGE   \* MERGEFORMAT </w:instrText>
    </w:r>
    <w:r w:rsidRPr="00CD596E">
      <w:fldChar w:fldCharType="separate"/>
    </w:r>
    <w:r w:rsidR="00C23D6E">
      <w:rPr>
        <w:noProof/>
      </w:rPr>
      <w:t>12</w:t>
    </w:r>
    <w:r w:rsidRPr="00CD596E">
      <w:fldChar w:fldCharType="end"/>
    </w:r>
  </w:p>
  <w:p w14:paraId="3680AF61" w14:textId="77777777" w:rsidR="00395A4F" w:rsidRDefault="00395A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54B"/>
    <w:multiLevelType w:val="hybridMultilevel"/>
    <w:tmpl w:val="D93EE0E4"/>
    <w:lvl w:ilvl="0" w:tplc="9FA2B0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2C3B53"/>
    <w:multiLevelType w:val="hybridMultilevel"/>
    <w:tmpl w:val="767AA662"/>
    <w:lvl w:ilvl="0" w:tplc="B8400A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D5BC4"/>
    <w:multiLevelType w:val="hybridMultilevel"/>
    <w:tmpl w:val="773EF134"/>
    <w:lvl w:ilvl="0" w:tplc="B6DE16BC">
      <w:start w:val="1"/>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DE65904"/>
    <w:multiLevelType w:val="multilevel"/>
    <w:tmpl w:val="56C056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0F3800"/>
    <w:multiLevelType w:val="hybridMultilevel"/>
    <w:tmpl w:val="E96A34BE"/>
    <w:lvl w:ilvl="0" w:tplc="B2202A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A1E1FE4"/>
    <w:multiLevelType w:val="hybridMultilevel"/>
    <w:tmpl w:val="D074AF12"/>
    <w:lvl w:ilvl="0" w:tplc="C5BEA20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BE12B20"/>
    <w:multiLevelType w:val="hybridMultilevel"/>
    <w:tmpl w:val="7736EF96"/>
    <w:lvl w:ilvl="0" w:tplc="805CC57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1706F8A"/>
    <w:multiLevelType w:val="hybridMultilevel"/>
    <w:tmpl w:val="A12A6CB2"/>
    <w:lvl w:ilvl="0" w:tplc="2ED40712">
      <w:start w:val="1"/>
      <w:numFmt w:val="upperLetter"/>
      <w:lvlText w:val="%1."/>
      <w:lvlJc w:val="left"/>
      <w:pPr>
        <w:ind w:left="1780" w:hanging="108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22E90EE2"/>
    <w:multiLevelType w:val="hybridMultilevel"/>
    <w:tmpl w:val="1532898A"/>
    <w:lvl w:ilvl="0" w:tplc="E1AE6FF2">
      <w:start w:val="1"/>
      <w:numFmt w:val="decimal"/>
      <w:suff w:val="space"/>
      <w:lvlText w:val="Điều %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3605B58"/>
    <w:multiLevelType w:val="hybridMultilevel"/>
    <w:tmpl w:val="8D1CDD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38268BC"/>
    <w:multiLevelType w:val="hybridMultilevel"/>
    <w:tmpl w:val="DA72D56A"/>
    <w:lvl w:ilvl="0" w:tplc="DED2C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EF0886"/>
    <w:multiLevelType w:val="hybridMultilevel"/>
    <w:tmpl w:val="4DB22032"/>
    <w:lvl w:ilvl="0" w:tplc="B50AEEDE">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086096"/>
    <w:multiLevelType w:val="hybridMultilevel"/>
    <w:tmpl w:val="97E4920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 w15:restartNumberingAfterBreak="0">
    <w:nsid w:val="420C7C6A"/>
    <w:multiLevelType w:val="hybridMultilevel"/>
    <w:tmpl w:val="8D9AE09C"/>
    <w:lvl w:ilvl="0" w:tplc="853CDF4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0E2641"/>
    <w:multiLevelType w:val="hybridMultilevel"/>
    <w:tmpl w:val="933250DE"/>
    <w:lvl w:ilvl="0" w:tplc="2CDA03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5F661A"/>
    <w:multiLevelType w:val="hybridMultilevel"/>
    <w:tmpl w:val="10D2CDCA"/>
    <w:lvl w:ilvl="0" w:tplc="D3D078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6425FD"/>
    <w:multiLevelType w:val="multilevel"/>
    <w:tmpl w:val="56C056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8433D6"/>
    <w:multiLevelType w:val="multilevel"/>
    <w:tmpl w:val="C0143E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DB1986"/>
    <w:multiLevelType w:val="hybridMultilevel"/>
    <w:tmpl w:val="BDC6E82E"/>
    <w:lvl w:ilvl="0" w:tplc="7A3E1D9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0A0239"/>
    <w:multiLevelType w:val="hybridMultilevel"/>
    <w:tmpl w:val="672ECD7A"/>
    <w:lvl w:ilvl="0" w:tplc="42CCFAC2">
      <w:start w:val="1"/>
      <w:numFmt w:val="decimal"/>
      <w:lvlText w:val="(%1)."/>
      <w:lvlJc w:val="left"/>
      <w:pPr>
        <w:ind w:left="19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30F01"/>
    <w:multiLevelType w:val="hybridMultilevel"/>
    <w:tmpl w:val="45702948"/>
    <w:lvl w:ilvl="0" w:tplc="14FC7DF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732A71"/>
    <w:multiLevelType w:val="hybridMultilevel"/>
    <w:tmpl w:val="9F4A4816"/>
    <w:lvl w:ilvl="0" w:tplc="101C6CE2">
      <w:start w:val="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C45959"/>
    <w:multiLevelType w:val="multilevel"/>
    <w:tmpl w:val="F2BE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A347D9"/>
    <w:multiLevelType w:val="hybridMultilevel"/>
    <w:tmpl w:val="269CB966"/>
    <w:lvl w:ilvl="0" w:tplc="18F2429E">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9FE4907"/>
    <w:multiLevelType w:val="hybridMultilevel"/>
    <w:tmpl w:val="88E8936C"/>
    <w:lvl w:ilvl="0" w:tplc="FA2C0386">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4C08FF"/>
    <w:multiLevelType w:val="hybridMultilevel"/>
    <w:tmpl w:val="78EA223C"/>
    <w:lvl w:ilvl="0" w:tplc="5A9A3416">
      <w:start w:val="2"/>
      <w:numFmt w:val="bullet"/>
      <w:lvlText w:val="-"/>
      <w:lvlJc w:val="left"/>
      <w:pPr>
        <w:tabs>
          <w:tab w:val="num" w:pos="921"/>
        </w:tabs>
        <w:ind w:left="921" w:hanging="360"/>
      </w:pPr>
      <w:rPr>
        <w:rFonts w:ascii="Times New Roman" w:eastAsia="Times New Roman" w:hAnsi="Times New Roman" w:hint="default"/>
      </w:rPr>
    </w:lvl>
    <w:lvl w:ilvl="1" w:tplc="04090003" w:tentative="1">
      <w:start w:val="1"/>
      <w:numFmt w:val="bullet"/>
      <w:lvlText w:val="o"/>
      <w:lvlJc w:val="left"/>
      <w:pPr>
        <w:tabs>
          <w:tab w:val="num" w:pos="1641"/>
        </w:tabs>
        <w:ind w:left="1641" w:hanging="360"/>
      </w:pPr>
      <w:rPr>
        <w:rFonts w:ascii="Courier New" w:hAnsi="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26" w15:restartNumberingAfterBreak="0">
    <w:nsid w:val="7B6B013C"/>
    <w:multiLevelType w:val="hybridMultilevel"/>
    <w:tmpl w:val="80B4010E"/>
    <w:lvl w:ilvl="0" w:tplc="E734380C">
      <w:start w:val="3"/>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7" w15:restartNumberingAfterBreak="0">
    <w:nsid w:val="7CB200F9"/>
    <w:multiLevelType w:val="multilevel"/>
    <w:tmpl w:val="EF261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B5088C"/>
    <w:multiLevelType w:val="hybridMultilevel"/>
    <w:tmpl w:val="1E26F358"/>
    <w:lvl w:ilvl="0" w:tplc="FD6A7BF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D22CC9"/>
    <w:multiLevelType w:val="hybridMultilevel"/>
    <w:tmpl w:val="61FEB42A"/>
    <w:lvl w:ilvl="0" w:tplc="552E22AE">
      <w:start w:val="1"/>
      <w:numFmt w:val="decimal"/>
      <w:suff w:val="space"/>
      <w:lvlText w:val="Điều %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5"/>
  </w:num>
  <w:num w:numId="2">
    <w:abstractNumId w:val="28"/>
  </w:num>
  <w:num w:numId="3">
    <w:abstractNumId w:val="6"/>
  </w:num>
  <w:num w:numId="4">
    <w:abstractNumId w:val="4"/>
  </w:num>
  <w:num w:numId="5">
    <w:abstractNumId w:val="21"/>
  </w:num>
  <w:num w:numId="6">
    <w:abstractNumId w:val="24"/>
  </w:num>
  <w:num w:numId="7">
    <w:abstractNumId w:val="9"/>
  </w:num>
  <w:num w:numId="8">
    <w:abstractNumId w:val="7"/>
  </w:num>
  <w:num w:numId="9">
    <w:abstractNumId w:val="2"/>
  </w:num>
  <w:num w:numId="10">
    <w:abstractNumId w:val="1"/>
  </w:num>
  <w:num w:numId="11">
    <w:abstractNumId w:val="15"/>
  </w:num>
  <w:num w:numId="12">
    <w:abstractNumId w:val="10"/>
  </w:num>
  <w:num w:numId="13">
    <w:abstractNumId w:val="18"/>
  </w:num>
  <w:num w:numId="14">
    <w:abstractNumId w:val="20"/>
  </w:num>
  <w:num w:numId="15">
    <w:abstractNumId w:val="12"/>
  </w:num>
  <w:num w:numId="16">
    <w:abstractNumId w:val="26"/>
  </w:num>
  <w:num w:numId="17">
    <w:abstractNumId w:val="19"/>
  </w:num>
  <w:num w:numId="18">
    <w:abstractNumId w:val="0"/>
  </w:num>
  <w:num w:numId="19">
    <w:abstractNumId w:val="5"/>
  </w:num>
  <w:num w:numId="20">
    <w:abstractNumId w:val="23"/>
  </w:num>
  <w:num w:numId="21">
    <w:abstractNumId w:val="14"/>
  </w:num>
  <w:num w:numId="22">
    <w:abstractNumId w:val="13"/>
  </w:num>
  <w:num w:numId="23">
    <w:abstractNumId w:val="29"/>
  </w:num>
  <w:num w:numId="24">
    <w:abstractNumId w:val="11"/>
  </w:num>
  <w:num w:numId="25">
    <w:abstractNumId w:val="8"/>
  </w:num>
  <w:num w:numId="26">
    <w:abstractNumId w:val="27"/>
  </w:num>
  <w:num w:numId="27">
    <w:abstractNumId w:val="3"/>
  </w:num>
  <w:num w:numId="28">
    <w:abstractNumId w:val="17"/>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FA"/>
    <w:rsid w:val="0000032C"/>
    <w:rsid w:val="00001FD2"/>
    <w:rsid w:val="0000266D"/>
    <w:rsid w:val="00002CE5"/>
    <w:rsid w:val="00002ECB"/>
    <w:rsid w:val="00003196"/>
    <w:rsid w:val="000034D3"/>
    <w:rsid w:val="00003AF1"/>
    <w:rsid w:val="00005261"/>
    <w:rsid w:val="0000569B"/>
    <w:rsid w:val="00005786"/>
    <w:rsid w:val="000060DB"/>
    <w:rsid w:val="00006E00"/>
    <w:rsid w:val="00006ED4"/>
    <w:rsid w:val="0001020B"/>
    <w:rsid w:val="00010750"/>
    <w:rsid w:val="000107A1"/>
    <w:rsid w:val="00010DE9"/>
    <w:rsid w:val="00010F69"/>
    <w:rsid w:val="000111AA"/>
    <w:rsid w:val="0001149F"/>
    <w:rsid w:val="000116E7"/>
    <w:rsid w:val="00012B38"/>
    <w:rsid w:val="00012D69"/>
    <w:rsid w:val="0001400A"/>
    <w:rsid w:val="000142BB"/>
    <w:rsid w:val="00014BFA"/>
    <w:rsid w:val="00014D7B"/>
    <w:rsid w:val="00016701"/>
    <w:rsid w:val="00016FA4"/>
    <w:rsid w:val="00017D33"/>
    <w:rsid w:val="000204EA"/>
    <w:rsid w:val="00021360"/>
    <w:rsid w:val="000221AA"/>
    <w:rsid w:val="0002233D"/>
    <w:rsid w:val="000236FA"/>
    <w:rsid w:val="00024F34"/>
    <w:rsid w:val="00026B49"/>
    <w:rsid w:val="000271EB"/>
    <w:rsid w:val="000272CB"/>
    <w:rsid w:val="000309CC"/>
    <w:rsid w:val="00030DBF"/>
    <w:rsid w:val="00032701"/>
    <w:rsid w:val="00032806"/>
    <w:rsid w:val="000333EA"/>
    <w:rsid w:val="00034ED1"/>
    <w:rsid w:val="000359F1"/>
    <w:rsid w:val="00035D0C"/>
    <w:rsid w:val="00036677"/>
    <w:rsid w:val="00037348"/>
    <w:rsid w:val="000374F7"/>
    <w:rsid w:val="00040BDB"/>
    <w:rsid w:val="00040E74"/>
    <w:rsid w:val="0004173F"/>
    <w:rsid w:val="00042303"/>
    <w:rsid w:val="00042B9C"/>
    <w:rsid w:val="0004312A"/>
    <w:rsid w:val="000436DC"/>
    <w:rsid w:val="00043BD6"/>
    <w:rsid w:val="00044469"/>
    <w:rsid w:val="000444E9"/>
    <w:rsid w:val="000445A5"/>
    <w:rsid w:val="000449A7"/>
    <w:rsid w:val="00045256"/>
    <w:rsid w:val="00045D36"/>
    <w:rsid w:val="000462A2"/>
    <w:rsid w:val="00047DB3"/>
    <w:rsid w:val="000503DA"/>
    <w:rsid w:val="000508DC"/>
    <w:rsid w:val="00050E4A"/>
    <w:rsid w:val="00050FDF"/>
    <w:rsid w:val="00053161"/>
    <w:rsid w:val="00053672"/>
    <w:rsid w:val="000545B2"/>
    <w:rsid w:val="0005495A"/>
    <w:rsid w:val="00055871"/>
    <w:rsid w:val="0005588D"/>
    <w:rsid w:val="00056946"/>
    <w:rsid w:val="0005763E"/>
    <w:rsid w:val="0006040A"/>
    <w:rsid w:val="00061555"/>
    <w:rsid w:val="00061BF0"/>
    <w:rsid w:val="00061CB2"/>
    <w:rsid w:val="00062625"/>
    <w:rsid w:val="00063561"/>
    <w:rsid w:val="00064691"/>
    <w:rsid w:val="000647B2"/>
    <w:rsid w:val="00065179"/>
    <w:rsid w:val="00065DF4"/>
    <w:rsid w:val="000661A9"/>
    <w:rsid w:val="000663F1"/>
    <w:rsid w:val="00066459"/>
    <w:rsid w:val="0006691D"/>
    <w:rsid w:val="000672B9"/>
    <w:rsid w:val="00067CE8"/>
    <w:rsid w:val="00067DDB"/>
    <w:rsid w:val="000708B3"/>
    <w:rsid w:val="000708EE"/>
    <w:rsid w:val="0007095E"/>
    <w:rsid w:val="00071B88"/>
    <w:rsid w:val="0007264E"/>
    <w:rsid w:val="000728A8"/>
    <w:rsid w:val="00072E20"/>
    <w:rsid w:val="0007323D"/>
    <w:rsid w:val="0007389D"/>
    <w:rsid w:val="00073B2B"/>
    <w:rsid w:val="0007424B"/>
    <w:rsid w:val="00074681"/>
    <w:rsid w:val="0007481B"/>
    <w:rsid w:val="00074E9C"/>
    <w:rsid w:val="0007543A"/>
    <w:rsid w:val="00075B69"/>
    <w:rsid w:val="00076D18"/>
    <w:rsid w:val="00077E81"/>
    <w:rsid w:val="000802BE"/>
    <w:rsid w:val="00080B8F"/>
    <w:rsid w:val="00080DFE"/>
    <w:rsid w:val="00081059"/>
    <w:rsid w:val="000813AB"/>
    <w:rsid w:val="00081506"/>
    <w:rsid w:val="00082187"/>
    <w:rsid w:val="000823F0"/>
    <w:rsid w:val="00082579"/>
    <w:rsid w:val="00083476"/>
    <w:rsid w:val="00083A88"/>
    <w:rsid w:val="00083C1C"/>
    <w:rsid w:val="00084047"/>
    <w:rsid w:val="00084786"/>
    <w:rsid w:val="00084D10"/>
    <w:rsid w:val="000851E9"/>
    <w:rsid w:val="0008575B"/>
    <w:rsid w:val="000864AE"/>
    <w:rsid w:val="00086D52"/>
    <w:rsid w:val="00087008"/>
    <w:rsid w:val="00087D6F"/>
    <w:rsid w:val="00087DCF"/>
    <w:rsid w:val="000901E1"/>
    <w:rsid w:val="00091280"/>
    <w:rsid w:val="00091658"/>
    <w:rsid w:val="00092057"/>
    <w:rsid w:val="000923CE"/>
    <w:rsid w:val="00092B8F"/>
    <w:rsid w:val="00092CD4"/>
    <w:rsid w:val="00092FA1"/>
    <w:rsid w:val="00093027"/>
    <w:rsid w:val="0009321E"/>
    <w:rsid w:val="00093A19"/>
    <w:rsid w:val="00093C5A"/>
    <w:rsid w:val="00094DEB"/>
    <w:rsid w:val="00094E1C"/>
    <w:rsid w:val="0009638A"/>
    <w:rsid w:val="00097E2E"/>
    <w:rsid w:val="000A006A"/>
    <w:rsid w:val="000A0BA1"/>
    <w:rsid w:val="000A0CAE"/>
    <w:rsid w:val="000A235A"/>
    <w:rsid w:val="000A2442"/>
    <w:rsid w:val="000A24A1"/>
    <w:rsid w:val="000A2AF1"/>
    <w:rsid w:val="000A2F5A"/>
    <w:rsid w:val="000A32DA"/>
    <w:rsid w:val="000A343A"/>
    <w:rsid w:val="000A42C3"/>
    <w:rsid w:val="000A4C33"/>
    <w:rsid w:val="000A4DE0"/>
    <w:rsid w:val="000A5274"/>
    <w:rsid w:val="000A5377"/>
    <w:rsid w:val="000A5FD0"/>
    <w:rsid w:val="000A64EC"/>
    <w:rsid w:val="000A7240"/>
    <w:rsid w:val="000A7466"/>
    <w:rsid w:val="000A7BB2"/>
    <w:rsid w:val="000A7FCA"/>
    <w:rsid w:val="000B0F34"/>
    <w:rsid w:val="000B11F7"/>
    <w:rsid w:val="000B2BD3"/>
    <w:rsid w:val="000B30C3"/>
    <w:rsid w:val="000B31CD"/>
    <w:rsid w:val="000B32E1"/>
    <w:rsid w:val="000B4042"/>
    <w:rsid w:val="000B478C"/>
    <w:rsid w:val="000B47F9"/>
    <w:rsid w:val="000B4D65"/>
    <w:rsid w:val="000B5315"/>
    <w:rsid w:val="000B53FC"/>
    <w:rsid w:val="000B5629"/>
    <w:rsid w:val="000B72A8"/>
    <w:rsid w:val="000B7FE7"/>
    <w:rsid w:val="000C0090"/>
    <w:rsid w:val="000C0BF5"/>
    <w:rsid w:val="000C11FD"/>
    <w:rsid w:val="000C1325"/>
    <w:rsid w:val="000C2888"/>
    <w:rsid w:val="000C2AC1"/>
    <w:rsid w:val="000C39AB"/>
    <w:rsid w:val="000C4290"/>
    <w:rsid w:val="000C4AEF"/>
    <w:rsid w:val="000C4BBB"/>
    <w:rsid w:val="000C4E18"/>
    <w:rsid w:val="000C50C3"/>
    <w:rsid w:val="000C655B"/>
    <w:rsid w:val="000C6F4E"/>
    <w:rsid w:val="000C7116"/>
    <w:rsid w:val="000C7223"/>
    <w:rsid w:val="000C7339"/>
    <w:rsid w:val="000C7537"/>
    <w:rsid w:val="000C7E92"/>
    <w:rsid w:val="000D095A"/>
    <w:rsid w:val="000D1330"/>
    <w:rsid w:val="000D1CBE"/>
    <w:rsid w:val="000D1F94"/>
    <w:rsid w:val="000D217B"/>
    <w:rsid w:val="000D26B8"/>
    <w:rsid w:val="000D2BF9"/>
    <w:rsid w:val="000D2CC7"/>
    <w:rsid w:val="000D38B3"/>
    <w:rsid w:val="000D4187"/>
    <w:rsid w:val="000D431E"/>
    <w:rsid w:val="000D45A2"/>
    <w:rsid w:val="000D4E10"/>
    <w:rsid w:val="000D53B8"/>
    <w:rsid w:val="000D64FD"/>
    <w:rsid w:val="000D67E2"/>
    <w:rsid w:val="000D680C"/>
    <w:rsid w:val="000D6E4A"/>
    <w:rsid w:val="000D7224"/>
    <w:rsid w:val="000D781D"/>
    <w:rsid w:val="000D7916"/>
    <w:rsid w:val="000E04D5"/>
    <w:rsid w:val="000E0568"/>
    <w:rsid w:val="000E0595"/>
    <w:rsid w:val="000E17C7"/>
    <w:rsid w:val="000E1896"/>
    <w:rsid w:val="000E2260"/>
    <w:rsid w:val="000E22BB"/>
    <w:rsid w:val="000E23D2"/>
    <w:rsid w:val="000E2DBB"/>
    <w:rsid w:val="000E2F7D"/>
    <w:rsid w:val="000E34A0"/>
    <w:rsid w:val="000E41C8"/>
    <w:rsid w:val="000E430A"/>
    <w:rsid w:val="000E56E2"/>
    <w:rsid w:val="000E6F17"/>
    <w:rsid w:val="000E7915"/>
    <w:rsid w:val="000E7D23"/>
    <w:rsid w:val="000F1558"/>
    <w:rsid w:val="000F202A"/>
    <w:rsid w:val="000F2645"/>
    <w:rsid w:val="000F2F44"/>
    <w:rsid w:val="000F3156"/>
    <w:rsid w:val="000F38C0"/>
    <w:rsid w:val="000F435B"/>
    <w:rsid w:val="000F440A"/>
    <w:rsid w:val="000F4640"/>
    <w:rsid w:val="000F5308"/>
    <w:rsid w:val="000F558B"/>
    <w:rsid w:val="000F634F"/>
    <w:rsid w:val="000F6AEF"/>
    <w:rsid w:val="001010AA"/>
    <w:rsid w:val="001031E0"/>
    <w:rsid w:val="001046FC"/>
    <w:rsid w:val="00105A0A"/>
    <w:rsid w:val="0010614A"/>
    <w:rsid w:val="00106387"/>
    <w:rsid w:val="00106FAA"/>
    <w:rsid w:val="00107279"/>
    <w:rsid w:val="0010740D"/>
    <w:rsid w:val="00107D53"/>
    <w:rsid w:val="0011086E"/>
    <w:rsid w:val="001114F2"/>
    <w:rsid w:val="00111D96"/>
    <w:rsid w:val="00112734"/>
    <w:rsid w:val="00113E72"/>
    <w:rsid w:val="0011406E"/>
    <w:rsid w:val="001150CD"/>
    <w:rsid w:val="00115A6D"/>
    <w:rsid w:val="00115A7D"/>
    <w:rsid w:val="00117396"/>
    <w:rsid w:val="00117C61"/>
    <w:rsid w:val="00117FA2"/>
    <w:rsid w:val="00120DC7"/>
    <w:rsid w:val="0012294E"/>
    <w:rsid w:val="00123D4C"/>
    <w:rsid w:val="001246E4"/>
    <w:rsid w:val="00124D9F"/>
    <w:rsid w:val="00124E3E"/>
    <w:rsid w:val="0012546D"/>
    <w:rsid w:val="001256D7"/>
    <w:rsid w:val="00125A46"/>
    <w:rsid w:val="00126592"/>
    <w:rsid w:val="00126BE2"/>
    <w:rsid w:val="00126D45"/>
    <w:rsid w:val="00126E54"/>
    <w:rsid w:val="001274E8"/>
    <w:rsid w:val="001276F5"/>
    <w:rsid w:val="001276FB"/>
    <w:rsid w:val="001277E0"/>
    <w:rsid w:val="00127974"/>
    <w:rsid w:val="00130666"/>
    <w:rsid w:val="001309DE"/>
    <w:rsid w:val="00132B94"/>
    <w:rsid w:val="00133028"/>
    <w:rsid w:val="00133257"/>
    <w:rsid w:val="00133B77"/>
    <w:rsid w:val="00133D16"/>
    <w:rsid w:val="001354DE"/>
    <w:rsid w:val="0013635E"/>
    <w:rsid w:val="001370F9"/>
    <w:rsid w:val="00140979"/>
    <w:rsid w:val="00140D37"/>
    <w:rsid w:val="00141999"/>
    <w:rsid w:val="00141DC3"/>
    <w:rsid w:val="00142065"/>
    <w:rsid w:val="001427AB"/>
    <w:rsid w:val="00142E5E"/>
    <w:rsid w:val="001430F2"/>
    <w:rsid w:val="00143B7C"/>
    <w:rsid w:val="00145065"/>
    <w:rsid w:val="001469BE"/>
    <w:rsid w:val="00146F92"/>
    <w:rsid w:val="00147FA3"/>
    <w:rsid w:val="00150919"/>
    <w:rsid w:val="00150D0A"/>
    <w:rsid w:val="0015100A"/>
    <w:rsid w:val="001510DC"/>
    <w:rsid w:val="001510DD"/>
    <w:rsid w:val="00151E7E"/>
    <w:rsid w:val="001521F2"/>
    <w:rsid w:val="0015225D"/>
    <w:rsid w:val="00152476"/>
    <w:rsid w:val="00153FBC"/>
    <w:rsid w:val="001540FE"/>
    <w:rsid w:val="00155076"/>
    <w:rsid w:val="00155D57"/>
    <w:rsid w:val="00156DDA"/>
    <w:rsid w:val="00157522"/>
    <w:rsid w:val="0016000F"/>
    <w:rsid w:val="00160690"/>
    <w:rsid w:val="00160C0F"/>
    <w:rsid w:val="00161C70"/>
    <w:rsid w:val="00162312"/>
    <w:rsid w:val="00162594"/>
    <w:rsid w:val="00162846"/>
    <w:rsid w:val="00164014"/>
    <w:rsid w:val="001654A5"/>
    <w:rsid w:val="00166678"/>
    <w:rsid w:val="00166730"/>
    <w:rsid w:val="00166B73"/>
    <w:rsid w:val="00170076"/>
    <w:rsid w:val="0017008D"/>
    <w:rsid w:val="0017041A"/>
    <w:rsid w:val="00170693"/>
    <w:rsid w:val="00170B60"/>
    <w:rsid w:val="001712EE"/>
    <w:rsid w:val="001716F4"/>
    <w:rsid w:val="00171CC7"/>
    <w:rsid w:val="00172B5B"/>
    <w:rsid w:val="00173AFB"/>
    <w:rsid w:val="00173EA2"/>
    <w:rsid w:val="0017409B"/>
    <w:rsid w:val="001740DC"/>
    <w:rsid w:val="00174956"/>
    <w:rsid w:val="0017577A"/>
    <w:rsid w:val="00176128"/>
    <w:rsid w:val="001774FE"/>
    <w:rsid w:val="00177C19"/>
    <w:rsid w:val="00180986"/>
    <w:rsid w:val="00180E34"/>
    <w:rsid w:val="001816ED"/>
    <w:rsid w:val="001820C8"/>
    <w:rsid w:val="001822E7"/>
    <w:rsid w:val="00182740"/>
    <w:rsid w:val="0018289D"/>
    <w:rsid w:val="00182B93"/>
    <w:rsid w:val="001830F5"/>
    <w:rsid w:val="00183431"/>
    <w:rsid w:val="0018385E"/>
    <w:rsid w:val="00183F68"/>
    <w:rsid w:val="00184216"/>
    <w:rsid w:val="001842CE"/>
    <w:rsid w:val="00184D3F"/>
    <w:rsid w:val="00186451"/>
    <w:rsid w:val="001868C4"/>
    <w:rsid w:val="00187D95"/>
    <w:rsid w:val="00190C57"/>
    <w:rsid w:val="001918F5"/>
    <w:rsid w:val="00191995"/>
    <w:rsid w:val="001922A2"/>
    <w:rsid w:val="0019331C"/>
    <w:rsid w:val="00193D5D"/>
    <w:rsid w:val="0019452B"/>
    <w:rsid w:val="0019454F"/>
    <w:rsid w:val="00194783"/>
    <w:rsid w:val="001949F1"/>
    <w:rsid w:val="00194A2D"/>
    <w:rsid w:val="00194E37"/>
    <w:rsid w:val="00194FBB"/>
    <w:rsid w:val="001954DE"/>
    <w:rsid w:val="00195AF0"/>
    <w:rsid w:val="00195DBD"/>
    <w:rsid w:val="001A073B"/>
    <w:rsid w:val="001A08AB"/>
    <w:rsid w:val="001A14C2"/>
    <w:rsid w:val="001A1B29"/>
    <w:rsid w:val="001A1F1E"/>
    <w:rsid w:val="001A2041"/>
    <w:rsid w:val="001A2232"/>
    <w:rsid w:val="001A38F6"/>
    <w:rsid w:val="001A3D73"/>
    <w:rsid w:val="001A3EDF"/>
    <w:rsid w:val="001A4735"/>
    <w:rsid w:val="001A5BE9"/>
    <w:rsid w:val="001A6F89"/>
    <w:rsid w:val="001A71FF"/>
    <w:rsid w:val="001A74EB"/>
    <w:rsid w:val="001A7AA7"/>
    <w:rsid w:val="001A7CA0"/>
    <w:rsid w:val="001B009D"/>
    <w:rsid w:val="001B1F02"/>
    <w:rsid w:val="001B22F8"/>
    <w:rsid w:val="001B32D6"/>
    <w:rsid w:val="001B36D4"/>
    <w:rsid w:val="001B4E72"/>
    <w:rsid w:val="001B515E"/>
    <w:rsid w:val="001B54C1"/>
    <w:rsid w:val="001B5A60"/>
    <w:rsid w:val="001B5FA4"/>
    <w:rsid w:val="001B671F"/>
    <w:rsid w:val="001B6E66"/>
    <w:rsid w:val="001B6F2F"/>
    <w:rsid w:val="001B774E"/>
    <w:rsid w:val="001C150C"/>
    <w:rsid w:val="001C15BE"/>
    <w:rsid w:val="001C2A2E"/>
    <w:rsid w:val="001C43C4"/>
    <w:rsid w:val="001C47F4"/>
    <w:rsid w:val="001C4989"/>
    <w:rsid w:val="001C4FB9"/>
    <w:rsid w:val="001C6224"/>
    <w:rsid w:val="001C64E2"/>
    <w:rsid w:val="001C71F2"/>
    <w:rsid w:val="001C7423"/>
    <w:rsid w:val="001C794B"/>
    <w:rsid w:val="001D05CB"/>
    <w:rsid w:val="001D2C91"/>
    <w:rsid w:val="001D3248"/>
    <w:rsid w:val="001D34DC"/>
    <w:rsid w:val="001D3617"/>
    <w:rsid w:val="001D40A7"/>
    <w:rsid w:val="001D41CA"/>
    <w:rsid w:val="001D42C1"/>
    <w:rsid w:val="001D4958"/>
    <w:rsid w:val="001D49E8"/>
    <w:rsid w:val="001D4B8D"/>
    <w:rsid w:val="001D56AD"/>
    <w:rsid w:val="001D5B5B"/>
    <w:rsid w:val="001D6094"/>
    <w:rsid w:val="001D65BD"/>
    <w:rsid w:val="001D68AD"/>
    <w:rsid w:val="001D6FD7"/>
    <w:rsid w:val="001D71B3"/>
    <w:rsid w:val="001D71E8"/>
    <w:rsid w:val="001D76B3"/>
    <w:rsid w:val="001D7F33"/>
    <w:rsid w:val="001E04A7"/>
    <w:rsid w:val="001E1DD0"/>
    <w:rsid w:val="001E1E3A"/>
    <w:rsid w:val="001E20C8"/>
    <w:rsid w:val="001E2334"/>
    <w:rsid w:val="001E384C"/>
    <w:rsid w:val="001E39A4"/>
    <w:rsid w:val="001E3ECE"/>
    <w:rsid w:val="001E4700"/>
    <w:rsid w:val="001E6153"/>
    <w:rsid w:val="001E6463"/>
    <w:rsid w:val="001E7AE6"/>
    <w:rsid w:val="001E7DE1"/>
    <w:rsid w:val="001E7FB5"/>
    <w:rsid w:val="001F0248"/>
    <w:rsid w:val="001F0981"/>
    <w:rsid w:val="001F0E74"/>
    <w:rsid w:val="001F0FD2"/>
    <w:rsid w:val="001F1191"/>
    <w:rsid w:val="001F1AEF"/>
    <w:rsid w:val="001F1C99"/>
    <w:rsid w:val="001F1D94"/>
    <w:rsid w:val="001F2056"/>
    <w:rsid w:val="001F21C8"/>
    <w:rsid w:val="001F231E"/>
    <w:rsid w:val="001F2527"/>
    <w:rsid w:val="001F291B"/>
    <w:rsid w:val="001F370B"/>
    <w:rsid w:val="001F37DD"/>
    <w:rsid w:val="001F45A1"/>
    <w:rsid w:val="001F62DB"/>
    <w:rsid w:val="001F66D7"/>
    <w:rsid w:val="001F67B2"/>
    <w:rsid w:val="001F699F"/>
    <w:rsid w:val="001F72BE"/>
    <w:rsid w:val="001F7406"/>
    <w:rsid w:val="001F7C65"/>
    <w:rsid w:val="001F7CCF"/>
    <w:rsid w:val="00202899"/>
    <w:rsid w:val="002035D4"/>
    <w:rsid w:val="002036C5"/>
    <w:rsid w:val="00203F2C"/>
    <w:rsid w:val="002043B1"/>
    <w:rsid w:val="002043E3"/>
    <w:rsid w:val="00204F56"/>
    <w:rsid w:val="002067F4"/>
    <w:rsid w:val="00206CFA"/>
    <w:rsid w:val="00206D60"/>
    <w:rsid w:val="00206E02"/>
    <w:rsid w:val="00207B97"/>
    <w:rsid w:val="002109F3"/>
    <w:rsid w:val="00210BAB"/>
    <w:rsid w:val="00211E6A"/>
    <w:rsid w:val="00211E78"/>
    <w:rsid w:val="00211F54"/>
    <w:rsid w:val="00212398"/>
    <w:rsid w:val="00212E2F"/>
    <w:rsid w:val="00213969"/>
    <w:rsid w:val="00214108"/>
    <w:rsid w:val="00214AAA"/>
    <w:rsid w:val="00214E71"/>
    <w:rsid w:val="002165C8"/>
    <w:rsid w:val="00216767"/>
    <w:rsid w:val="00216D3A"/>
    <w:rsid w:val="00217551"/>
    <w:rsid w:val="00220B81"/>
    <w:rsid w:val="00221B8A"/>
    <w:rsid w:val="00221E3B"/>
    <w:rsid w:val="00222442"/>
    <w:rsid w:val="00223267"/>
    <w:rsid w:val="0022399C"/>
    <w:rsid w:val="00223CE2"/>
    <w:rsid w:val="00224010"/>
    <w:rsid w:val="0022473E"/>
    <w:rsid w:val="00224F04"/>
    <w:rsid w:val="00225238"/>
    <w:rsid w:val="002258E7"/>
    <w:rsid w:val="00225D06"/>
    <w:rsid w:val="0022624A"/>
    <w:rsid w:val="00226962"/>
    <w:rsid w:val="00226F0D"/>
    <w:rsid w:val="002272D4"/>
    <w:rsid w:val="002274F6"/>
    <w:rsid w:val="002275A4"/>
    <w:rsid w:val="002275DE"/>
    <w:rsid w:val="0022790A"/>
    <w:rsid w:val="00227984"/>
    <w:rsid w:val="0023017B"/>
    <w:rsid w:val="002313C9"/>
    <w:rsid w:val="002313EF"/>
    <w:rsid w:val="00233239"/>
    <w:rsid w:val="00233369"/>
    <w:rsid w:val="00234996"/>
    <w:rsid w:val="00234E27"/>
    <w:rsid w:val="00235ACD"/>
    <w:rsid w:val="00236198"/>
    <w:rsid w:val="00240A71"/>
    <w:rsid w:val="00243118"/>
    <w:rsid w:val="002436F1"/>
    <w:rsid w:val="002436FF"/>
    <w:rsid w:val="00244533"/>
    <w:rsid w:val="00244988"/>
    <w:rsid w:val="00244D83"/>
    <w:rsid w:val="00244FE7"/>
    <w:rsid w:val="0024568E"/>
    <w:rsid w:val="00245CB4"/>
    <w:rsid w:val="00246167"/>
    <w:rsid w:val="002468B9"/>
    <w:rsid w:val="00247586"/>
    <w:rsid w:val="00247A47"/>
    <w:rsid w:val="00247C4C"/>
    <w:rsid w:val="00247F03"/>
    <w:rsid w:val="002507E0"/>
    <w:rsid w:val="0025087E"/>
    <w:rsid w:val="002512CB"/>
    <w:rsid w:val="002513F1"/>
    <w:rsid w:val="002518BB"/>
    <w:rsid w:val="00251BBC"/>
    <w:rsid w:val="00251C53"/>
    <w:rsid w:val="002527DB"/>
    <w:rsid w:val="00252C80"/>
    <w:rsid w:val="00253296"/>
    <w:rsid w:val="00253F32"/>
    <w:rsid w:val="00254745"/>
    <w:rsid w:val="002550C1"/>
    <w:rsid w:val="002551FF"/>
    <w:rsid w:val="00255CA4"/>
    <w:rsid w:val="0025635B"/>
    <w:rsid w:val="00256A52"/>
    <w:rsid w:val="00256CAF"/>
    <w:rsid w:val="00257222"/>
    <w:rsid w:val="002576FC"/>
    <w:rsid w:val="00257CD4"/>
    <w:rsid w:val="00257FEE"/>
    <w:rsid w:val="002601A5"/>
    <w:rsid w:val="00260629"/>
    <w:rsid w:val="00261798"/>
    <w:rsid w:val="00261F9C"/>
    <w:rsid w:val="0026254B"/>
    <w:rsid w:val="00262EB5"/>
    <w:rsid w:val="0026302F"/>
    <w:rsid w:val="00263727"/>
    <w:rsid w:val="00263D86"/>
    <w:rsid w:val="00263E37"/>
    <w:rsid w:val="00263EBD"/>
    <w:rsid w:val="00264A98"/>
    <w:rsid w:val="00264E25"/>
    <w:rsid w:val="00265055"/>
    <w:rsid w:val="00265189"/>
    <w:rsid w:val="00265280"/>
    <w:rsid w:val="00265807"/>
    <w:rsid w:val="002662AD"/>
    <w:rsid w:val="00266320"/>
    <w:rsid w:val="002664D2"/>
    <w:rsid w:val="002665E9"/>
    <w:rsid w:val="002669F6"/>
    <w:rsid w:val="002670BA"/>
    <w:rsid w:val="002670F0"/>
    <w:rsid w:val="00271C0A"/>
    <w:rsid w:val="00271F89"/>
    <w:rsid w:val="002721A4"/>
    <w:rsid w:val="002728DB"/>
    <w:rsid w:val="002733A0"/>
    <w:rsid w:val="00274A3B"/>
    <w:rsid w:val="00275555"/>
    <w:rsid w:val="002757A9"/>
    <w:rsid w:val="00276765"/>
    <w:rsid w:val="00277246"/>
    <w:rsid w:val="002818E9"/>
    <w:rsid w:val="00281A5C"/>
    <w:rsid w:val="00282336"/>
    <w:rsid w:val="0028366C"/>
    <w:rsid w:val="00283B2B"/>
    <w:rsid w:val="00284089"/>
    <w:rsid w:val="00284411"/>
    <w:rsid w:val="0028511E"/>
    <w:rsid w:val="002852DA"/>
    <w:rsid w:val="002854B0"/>
    <w:rsid w:val="002856BE"/>
    <w:rsid w:val="00286FE4"/>
    <w:rsid w:val="00287E8B"/>
    <w:rsid w:val="00290154"/>
    <w:rsid w:val="00290529"/>
    <w:rsid w:val="00291368"/>
    <w:rsid w:val="0029188A"/>
    <w:rsid w:val="00292D6A"/>
    <w:rsid w:val="00292DF1"/>
    <w:rsid w:val="002932EB"/>
    <w:rsid w:val="002943D3"/>
    <w:rsid w:val="0029441E"/>
    <w:rsid w:val="0029454F"/>
    <w:rsid w:val="002949FE"/>
    <w:rsid w:val="00295193"/>
    <w:rsid w:val="002951AF"/>
    <w:rsid w:val="002958AD"/>
    <w:rsid w:val="00295C4E"/>
    <w:rsid w:val="0029615D"/>
    <w:rsid w:val="002965E3"/>
    <w:rsid w:val="00297862"/>
    <w:rsid w:val="00297CC6"/>
    <w:rsid w:val="00297CE6"/>
    <w:rsid w:val="002A01A0"/>
    <w:rsid w:val="002A033E"/>
    <w:rsid w:val="002A051D"/>
    <w:rsid w:val="002A1616"/>
    <w:rsid w:val="002A1943"/>
    <w:rsid w:val="002A1FA4"/>
    <w:rsid w:val="002A28D8"/>
    <w:rsid w:val="002A2B28"/>
    <w:rsid w:val="002A3CAF"/>
    <w:rsid w:val="002A456D"/>
    <w:rsid w:val="002A58E7"/>
    <w:rsid w:val="002A594E"/>
    <w:rsid w:val="002A6433"/>
    <w:rsid w:val="002A691B"/>
    <w:rsid w:val="002A7960"/>
    <w:rsid w:val="002A7B51"/>
    <w:rsid w:val="002A7F5B"/>
    <w:rsid w:val="002B0B91"/>
    <w:rsid w:val="002B12A1"/>
    <w:rsid w:val="002B1761"/>
    <w:rsid w:val="002B1B2D"/>
    <w:rsid w:val="002B1B49"/>
    <w:rsid w:val="002B27F6"/>
    <w:rsid w:val="002B2B0C"/>
    <w:rsid w:val="002B2CBD"/>
    <w:rsid w:val="002B33E6"/>
    <w:rsid w:val="002B346A"/>
    <w:rsid w:val="002B3475"/>
    <w:rsid w:val="002B3871"/>
    <w:rsid w:val="002B484B"/>
    <w:rsid w:val="002B512D"/>
    <w:rsid w:val="002B58BA"/>
    <w:rsid w:val="002B6C36"/>
    <w:rsid w:val="002B6ECB"/>
    <w:rsid w:val="002B7601"/>
    <w:rsid w:val="002C12F4"/>
    <w:rsid w:val="002C16DB"/>
    <w:rsid w:val="002C1A7C"/>
    <w:rsid w:val="002C201E"/>
    <w:rsid w:val="002C2630"/>
    <w:rsid w:val="002C26D0"/>
    <w:rsid w:val="002C296C"/>
    <w:rsid w:val="002C2A7C"/>
    <w:rsid w:val="002C2AFD"/>
    <w:rsid w:val="002C3732"/>
    <w:rsid w:val="002C3FF8"/>
    <w:rsid w:val="002C44C4"/>
    <w:rsid w:val="002C4A0D"/>
    <w:rsid w:val="002C5831"/>
    <w:rsid w:val="002C5DC9"/>
    <w:rsid w:val="002C5DE1"/>
    <w:rsid w:val="002C5FCE"/>
    <w:rsid w:val="002C7171"/>
    <w:rsid w:val="002C7BF4"/>
    <w:rsid w:val="002D017D"/>
    <w:rsid w:val="002D049D"/>
    <w:rsid w:val="002D099B"/>
    <w:rsid w:val="002D0C00"/>
    <w:rsid w:val="002D107E"/>
    <w:rsid w:val="002D165F"/>
    <w:rsid w:val="002D1725"/>
    <w:rsid w:val="002D185F"/>
    <w:rsid w:val="002D1C53"/>
    <w:rsid w:val="002D1D64"/>
    <w:rsid w:val="002D2948"/>
    <w:rsid w:val="002D3D30"/>
    <w:rsid w:val="002D462E"/>
    <w:rsid w:val="002D4F56"/>
    <w:rsid w:val="002D50B5"/>
    <w:rsid w:val="002D53BB"/>
    <w:rsid w:val="002D55A3"/>
    <w:rsid w:val="002D5745"/>
    <w:rsid w:val="002D5F30"/>
    <w:rsid w:val="002D667C"/>
    <w:rsid w:val="002D67B9"/>
    <w:rsid w:val="002D6D08"/>
    <w:rsid w:val="002D7C39"/>
    <w:rsid w:val="002E01E5"/>
    <w:rsid w:val="002E0802"/>
    <w:rsid w:val="002E100C"/>
    <w:rsid w:val="002E1888"/>
    <w:rsid w:val="002E1BA3"/>
    <w:rsid w:val="002E2005"/>
    <w:rsid w:val="002E30A6"/>
    <w:rsid w:val="002E4AA9"/>
    <w:rsid w:val="002E50F6"/>
    <w:rsid w:val="002E5CB9"/>
    <w:rsid w:val="002E6148"/>
    <w:rsid w:val="002E64D5"/>
    <w:rsid w:val="002E6C56"/>
    <w:rsid w:val="002E6F60"/>
    <w:rsid w:val="002E736A"/>
    <w:rsid w:val="002E752B"/>
    <w:rsid w:val="002E77A5"/>
    <w:rsid w:val="002F02A0"/>
    <w:rsid w:val="002F02E2"/>
    <w:rsid w:val="002F0577"/>
    <w:rsid w:val="002F06D3"/>
    <w:rsid w:val="002F13BD"/>
    <w:rsid w:val="002F14CB"/>
    <w:rsid w:val="002F1709"/>
    <w:rsid w:val="002F1771"/>
    <w:rsid w:val="002F399C"/>
    <w:rsid w:val="002F3B9F"/>
    <w:rsid w:val="002F4E5D"/>
    <w:rsid w:val="002F5449"/>
    <w:rsid w:val="002F5C1B"/>
    <w:rsid w:val="002F5C80"/>
    <w:rsid w:val="002F5EAD"/>
    <w:rsid w:val="002F6119"/>
    <w:rsid w:val="002F65FC"/>
    <w:rsid w:val="002F6A08"/>
    <w:rsid w:val="002F7079"/>
    <w:rsid w:val="002F757A"/>
    <w:rsid w:val="002F75E1"/>
    <w:rsid w:val="00300C7C"/>
    <w:rsid w:val="00300EBA"/>
    <w:rsid w:val="00300FDB"/>
    <w:rsid w:val="003014BD"/>
    <w:rsid w:val="00301A90"/>
    <w:rsid w:val="00301B80"/>
    <w:rsid w:val="00302333"/>
    <w:rsid w:val="00302826"/>
    <w:rsid w:val="00303016"/>
    <w:rsid w:val="003030DF"/>
    <w:rsid w:val="0030348B"/>
    <w:rsid w:val="0030356A"/>
    <w:rsid w:val="003039EC"/>
    <w:rsid w:val="00303F78"/>
    <w:rsid w:val="003043B5"/>
    <w:rsid w:val="00304797"/>
    <w:rsid w:val="003048A4"/>
    <w:rsid w:val="00305305"/>
    <w:rsid w:val="003053DC"/>
    <w:rsid w:val="00305E27"/>
    <w:rsid w:val="00306303"/>
    <w:rsid w:val="00307781"/>
    <w:rsid w:val="003103E6"/>
    <w:rsid w:val="00310560"/>
    <w:rsid w:val="0031069B"/>
    <w:rsid w:val="003106BA"/>
    <w:rsid w:val="00311A84"/>
    <w:rsid w:val="00312093"/>
    <w:rsid w:val="00312177"/>
    <w:rsid w:val="003130B4"/>
    <w:rsid w:val="003134D1"/>
    <w:rsid w:val="00313BD2"/>
    <w:rsid w:val="00315356"/>
    <w:rsid w:val="00315581"/>
    <w:rsid w:val="00315A8A"/>
    <w:rsid w:val="0031666E"/>
    <w:rsid w:val="003169C0"/>
    <w:rsid w:val="0032060D"/>
    <w:rsid w:val="0032079D"/>
    <w:rsid w:val="00322744"/>
    <w:rsid w:val="00323823"/>
    <w:rsid w:val="00323929"/>
    <w:rsid w:val="00323AD9"/>
    <w:rsid w:val="003253E7"/>
    <w:rsid w:val="0032594D"/>
    <w:rsid w:val="00325A44"/>
    <w:rsid w:val="00325EB3"/>
    <w:rsid w:val="003262EC"/>
    <w:rsid w:val="00326889"/>
    <w:rsid w:val="00327335"/>
    <w:rsid w:val="0032767C"/>
    <w:rsid w:val="00327D6A"/>
    <w:rsid w:val="00330399"/>
    <w:rsid w:val="0033078C"/>
    <w:rsid w:val="00330E18"/>
    <w:rsid w:val="003316B4"/>
    <w:rsid w:val="00331F7E"/>
    <w:rsid w:val="00332363"/>
    <w:rsid w:val="00332369"/>
    <w:rsid w:val="0033275E"/>
    <w:rsid w:val="003328F5"/>
    <w:rsid w:val="0033299B"/>
    <w:rsid w:val="00332EE4"/>
    <w:rsid w:val="00333815"/>
    <w:rsid w:val="0033444A"/>
    <w:rsid w:val="003348A4"/>
    <w:rsid w:val="00334F80"/>
    <w:rsid w:val="003357FF"/>
    <w:rsid w:val="00335CAC"/>
    <w:rsid w:val="00335D7B"/>
    <w:rsid w:val="00336305"/>
    <w:rsid w:val="00336403"/>
    <w:rsid w:val="003369A1"/>
    <w:rsid w:val="00337743"/>
    <w:rsid w:val="00337DE4"/>
    <w:rsid w:val="00340766"/>
    <w:rsid w:val="00340892"/>
    <w:rsid w:val="003409DD"/>
    <w:rsid w:val="003428AB"/>
    <w:rsid w:val="00342B47"/>
    <w:rsid w:val="0034382C"/>
    <w:rsid w:val="00344656"/>
    <w:rsid w:val="00345019"/>
    <w:rsid w:val="00345E11"/>
    <w:rsid w:val="003469B6"/>
    <w:rsid w:val="00347322"/>
    <w:rsid w:val="003474CB"/>
    <w:rsid w:val="00347800"/>
    <w:rsid w:val="003479CE"/>
    <w:rsid w:val="00350031"/>
    <w:rsid w:val="00350115"/>
    <w:rsid w:val="003506A4"/>
    <w:rsid w:val="0035099E"/>
    <w:rsid w:val="00350CEA"/>
    <w:rsid w:val="003521E8"/>
    <w:rsid w:val="0035258F"/>
    <w:rsid w:val="00352776"/>
    <w:rsid w:val="0035303C"/>
    <w:rsid w:val="00353AB6"/>
    <w:rsid w:val="00353FF5"/>
    <w:rsid w:val="003542B1"/>
    <w:rsid w:val="0035464A"/>
    <w:rsid w:val="00354AE1"/>
    <w:rsid w:val="00354E44"/>
    <w:rsid w:val="0035561F"/>
    <w:rsid w:val="00355DC4"/>
    <w:rsid w:val="003564DC"/>
    <w:rsid w:val="00357614"/>
    <w:rsid w:val="003579F1"/>
    <w:rsid w:val="00357F78"/>
    <w:rsid w:val="003611EE"/>
    <w:rsid w:val="00361274"/>
    <w:rsid w:val="00361E1F"/>
    <w:rsid w:val="00361FD6"/>
    <w:rsid w:val="00362123"/>
    <w:rsid w:val="003624E8"/>
    <w:rsid w:val="00362A58"/>
    <w:rsid w:val="00362D96"/>
    <w:rsid w:val="00364038"/>
    <w:rsid w:val="0036435E"/>
    <w:rsid w:val="003648E2"/>
    <w:rsid w:val="0036493A"/>
    <w:rsid w:val="00365173"/>
    <w:rsid w:val="00365405"/>
    <w:rsid w:val="0036569B"/>
    <w:rsid w:val="00365728"/>
    <w:rsid w:val="00365F12"/>
    <w:rsid w:val="003660E3"/>
    <w:rsid w:val="0036780C"/>
    <w:rsid w:val="00367A2B"/>
    <w:rsid w:val="003701CB"/>
    <w:rsid w:val="00370461"/>
    <w:rsid w:val="0037095B"/>
    <w:rsid w:val="00370E7B"/>
    <w:rsid w:val="003715C1"/>
    <w:rsid w:val="00371CC8"/>
    <w:rsid w:val="003731A0"/>
    <w:rsid w:val="00373FED"/>
    <w:rsid w:val="00374936"/>
    <w:rsid w:val="003749DB"/>
    <w:rsid w:val="00375856"/>
    <w:rsid w:val="00376528"/>
    <w:rsid w:val="0037665B"/>
    <w:rsid w:val="00376852"/>
    <w:rsid w:val="003769EA"/>
    <w:rsid w:val="00377CF8"/>
    <w:rsid w:val="00380A73"/>
    <w:rsid w:val="00380D58"/>
    <w:rsid w:val="00380DC1"/>
    <w:rsid w:val="00380FBC"/>
    <w:rsid w:val="00382536"/>
    <w:rsid w:val="0038255F"/>
    <w:rsid w:val="0038394E"/>
    <w:rsid w:val="003841D4"/>
    <w:rsid w:val="003868D2"/>
    <w:rsid w:val="003869D1"/>
    <w:rsid w:val="00387B26"/>
    <w:rsid w:val="00387BEA"/>
    <w:rsid w:val="00390473"/>
    <w:rsid w:val="00390906"/>
    <w:rsid w:val="0039095C"/>
    <w:rsid w:val="003911D1"/>
    <w:rsid w:val="0039147C"/>
    <w:rsid w:val="00391851"/>
    <w:rsid w:val="0039196E"/>
    <w:rsid w:val="0039259F"/>
    <w:rsid w:val="003928AE"/>
    <w:rsid w:val="003933F8"/>
    <w:rsid w:val="0039536E"/>
    <w:rsid w:val="0039552F"/>
    <w:rsid w:val="00395657"/>
    <w:rsid w:val="003956C3"/>
    <w:rsid w:val="00395A4F"/>
    <w:rsid w:val="00395BB8"/>
    <w:rsid w:val="00395EBE"/>
    <w:rsid w:val="00395FF2"/>
    <w:rsid w:val="00396FF2"/>
    <w:rsid w:val="0039723E"/>
    <w:rsid w:val="003979A6"/>
    <w:rsid w:val="00397DA0"/>
    <w:rsid w:val="00397EDC"/>
    <w:rsid w:val="003A017C"/>
    <w:rsid w:val="003A0A97"/>
    <w:rsid w:val="003A0B31"/>
    <w:rsid w:val="003A136B"/>
    <w:rsid w:val="003A15D7"/>
    <w:rsid w:val="003A1C89"/>
    <w:rsid w:val="003A2B4B"/>
    <w:rsid w:val="003A3D6B"/>
    <w:rsid w:val="003A49AC"/>
    <w:rsid w:val="003A4E03"/>
    <w:rsid w:val="003A4F40"/>
    <w:rsid w:val="003A5398"/>
    <w:rsid w:val="003A605D"/>
    <w:rsid w:val="003A6F10"/>
    <w:rsid w:val="003A7420"/>
    <w:rsid w:val="003A782E"/>
    <w:rsid w:val="003B1057"/>
    <w:rsid w:val="003B1AB7"/>
    <w:rsid w:val="003B20AB"/>
    <w:rsid w:val="003B2E10"/>
    <w:rsid w:val="003B324F"/>
    <w:rsid w:val="003B3FB8"/>
    <w:rsid w:val="003B420D"/>
    <w:rsid w:val="003B4476"/>
    <w:rsid w:val="003B4539"/>
    <w:rsid w:val="003B48EB"/>
    <w:rsid w:val="003B4B71"/>
    <w:rsid w:val="003B598D"/>
    <w:rsid w:val="003B6CA9"/>
    <w:rsid w:val="003B79C0"/>
    <w:rsid w:val="003B7B0C"/>
    <w:rsid w:val="003C1008"/>
    <w:rsid w:val="003C143F"/>
    <w:rsid w:val="003C1864"/>
    <w:rsid w:val="003C1CB9"/>
    <w:rsid w:val="003C3FAA"/>
    <w:rsid w:val="003C4FE0"/>
    <w:rsid w:val="003C50D1"/>
    <w:rsid w:val="003C5172"/>
    <w:rsid w:val="003C573C"/>
    <w:rsid w:val="003C6791"/>
    <w:rsid w:val="003C71A6"/>
    <w:rsid w:val="003C7825"/>
    <w:rsid w:val="003C7A82"/>
    <w:rsid w:val="003C7D4C"/>
    <w:rsid w:val="003C7E91"/>
    <w:rsid w:val="003D1C29"/>
    <w:rsid w:val="003D1EAE"/>
    <w:rsid w:val="003D23A1"/>
    <w:rsid w:val="003D2EFD"/>
    <w:rsid w:val="003D324F"/>
    <w:rsid w:val="003D3BEC"/>
    <w:rsid w:val="003D43BD"/>
    <w:rsid w:val="003D58ED"/>
    <w:rsid w:val="003D61E3"/>
    <w:rsid w:val="003D655E"/>
    <w:rsid w:val="003D6719"/>
    <w:rsid w:val="003D6A4B"/>
    <w:rsid w:val="003D701B"/>
    <w:rsid w:val="003D7A3B"/>
    <w:rsid w:val="003D7E63"/>
    <w:rsid w:val="003E06F2"/>
    <w:rsid w:val="003E13E0"/>
    <w:rsid w:val="003E15F6"/>
    <w:rsid w:val="003E1BFF"/>
    <w:rsid w:val="003E2578"/>
    <w:rsid w:val="003E3DBA"/>
    <w:rsid w:val="003E44DC"/>
    <w:rsid w:val="003E5361"/>
    <w:rsid w:val="003E644C"/>
    <w:rsid w:val="003E6545"/>
    <w:rsid w:val="003E699D"/>
    <w:rsid w:val="003E6EA2"/>
    <w:rsid w:val="003E7156"/>
    <w:rsid w:val="003E77B1"/>
    <w:rsid w:val="003E7935"/>
    <w:rsid w:val="003F0282"/>
    <w:rsid w:val="003F16A3"/>
    <w:rsid w:val="003F1F47"/>
    <w:rsid w:val="003F2400"/>
    <w:rsid w:val="003F2ED6"/>
    <w:rsid w:val="003F3470"/>
    <w:rsid w:val="003F3859"/>
    <w:rsid w:val="003F3F46"/>
    <w:rsid w:val="003F404C"/>
    <w:rsid w:val="003F45F1"/>
    <w:rsid w:val="003F5036"/>
    <w:rsid w:val="003F5CC6"/>
    <w:rsid w:val="003F5FD5"/>
    <w:rsid w:val="003F6616"/>
    <w:rsid w:val="003F6A40"/>
    <w:rsid w:val="004006C0"/>
    <w:rsid w:val="00401EF6"/>
    <w:rsid w:val="00401FCA"/>
    <w:rsid w:val="00402697"/>
    <w:rsid w:val="00402E2D"/>
    <w:rsid w:val="0040399D"/>
    <w:rsid w:val="00403DA0"/>
    <w:rsid w:val="004040C0"/>
    <w:rsid w:val="00405A09"/>
    <w:rsid w:val="00406018"/>
    <w:rsid w:val="00406252"/>
    <w:rsid w:val="004062DD"/>
    <w:rsid w:val="004064C4"/>
    <w:rsid w:val="00406E1B"/>
    <w:rsid w:val="00406F60"/>
    <w:rsid w:val="00406F66"/>
    <w:rsid w:val="0040715C"/>
    <w:rsid w:val="00407601"/>
    <w:rsid w:val="00410995"/>
    <w:rsid w:val="00411294"/>
    <w:rsid w:val="00411C82"/>
    <w:rsid w:val="00411D57"/>
    <w:rsid w:val="00412294"/>
    <w:rsid w:val="004123E7"/>
    <w:rsid w:val="00412B52"/>
    <w:rsid w:val="00412CE0"/>
    <w:rsid w:val="00412DFB"/>
    <w:rsid w:val="00413E85"/>
    <w:rsid w:val="00414F9C"/>
    <w:rsid w:val="00415F90"/>
    <w:rsid w:val="00415FC0"/>
    <w:rsid w:val="00416728"/>
    <w:rsid w:val="00417789"/>
    <w:rsid w:val="004179B3"/>
    <w:rsid w:val="00417C03"/>
    <w:rsid w:val="004203BB"/>
    <w:rsid w:val="00420570"/>
    <w:rsid w:val="004209BB"/>
    <w:rsid w:val="00421890"/>
    <w:rsid w:val="00421A97"/>
    <w:rsid w:val="00421E41"/>
    <w:rsid w:val="00422056"/>
    <w:rsid w:val="00422A1D"/>
    <w:rsid w:val="00423499"/>
    <w:rsid w:val="00423EBA"/>
    <w:rsid w:val="004244BC"/>
    <w:rsid w:val="004248A5"/>
    <w:rsid w:val="004251B7"/>
    <w:rsid w:val="00425ED6"/>
    <w:rsid w:val="00427B03"/>
    <w:rsid w:val="00430060"/>
    <w:rsid w:val="00430312"/>
    <w:rsid w:val="00430829"/>
    <w:rsid w:val="004315BF"/>
    <w:rsid w:val="00431749"/>
    <w:rsid w:val="00431923"/>
    <w:rsid w:val="004320F3"/>
    <w:rsid w:val="00433609"/>
    <w:rsid w:val="00433DA7"/>
    <w:rsid w:val="004359DA"/>
    <w:rsid w:val="0043646A"/>
    <w:rsid w:val="004366E0"/>
    <w:rsid w:val="0043724A"/>
    <w:rsid w:val="00437876"/>
    <w:rsid w:val="00437BE7"/>
    <w:rsid w:val="004407F5"/>
    <w:rsid w:val="004409E6"/>
    <w:rsid w:val="00440A47"/>
    <w:rsid w:val="004412A8"/>
    <w:rsid w:val="00441CC4"/>
    <w:rsid w:val="004422EC"/>
    <w:rsid w:val="0044237E"/>
    <w:rsid w:val="00442A36"/>
    <w:rsid w:val="00442CC9"/>
    <w:rsid w:val="00443135"/>
    <w:rsid w:val="004431C8"/>
    <w:rsid w:val="00444089"/>
    <w:rsid w:val="00444A07"/>
    <w:rsid w:val="00444AB3"/>
    <w:rsid w:val="00444DCF"/>
    <w:rsid w:val="00445C78"/>
    <w:rsid w:val="00445EFA"/>
    <w:rsid w:val="00446267"/>
    <w:rsid w:val="004464C3"/>
    <w:rsid w:val="00446A06"/>
    <w:rsid w:val="00447235"/>
    <w:rsid w:val="00447BDD"/>
    <w:rsid w:val="004500A8"/>
    <w:rsid w:val="00450FAA"/>
    <w:rsid w:val="0045171E"/>
    <w:rsid w:val="004517A0"/>
    <w:rsid w:val="00452088"/>
    <w:rsid w:val="0045251A"/>
    <w:rsid w:val="00452DE7"/>
    <w:rsid w:val="00453164"/>
    <w:rsid w:val="00453C6B"/>
    <w:rsid w:val="0045488E"/>
    <w:rsid w:val="0045488F"/>
    <w:rsid w:val="00454F47"/>
    <w:rsid w:val="00454FE7"/>
    <w:rsid w:val="00455595"/>
    <w:rsid w:val="0045616A"/>
    <w:rsid w:val="004567DC"/>
    <w:rsid w:val="0045718B"/>
    <w:rsid w:val="00457E46"/>
    <w:rsid w:val="0046025B"/>
    <w:rsid w:val="004603FA"/>
    <w:rsid w:val="00460BB0"/>
    <w:rsid w:val="00460D0B"/>
    <w:rsid w:val="00461576"/>
    <w:rsid w:val="004616C6"/>
    <w:rsid w:val="0046194C"/>
    <w:rsid w:val="0046194F"/>
    <w:rsid w:val="00461A95"/>
    <w:rsid w:val="00462856"/>
    <w:rsid w:val="00462E2F"/>
    <w:rsid w:val="004632D7"/>
    <w:rsid w:val="004638DF"/>
    <w:rsid w:val="00464C91"/>
    <w:rsid w:val="0047055B"/>
    <w:rsid w:val="004706C8"/>
    <w:rsid w:val="0047195A"/>
    <w:rsid w:val="00472259"/>
    <w:rsid w:val="00472361"/>
    <w:rsid w:val="00472E40"/>
    <w:rsid w:val="004735F9"/>
    <w:rsid w:val="00473E51"/>
    <w:rsid w:val="00474094"/>
    <w:rsid w:val="004747F4"/>
    <w:rsid w:val="00474FE1"/>
    <w:rsid w:val="00475151"/>
    <w:rsid w:val="004758CD"/>
    <w:rsid w:val="00475C55"/>
    <w:rsid w:val="0047618D"/>
    <w:rsid w:val="004770AB"/>
    <w:rsid w:val="004777F1"/>
    <w:rsid w:val="004805A3"/>
    <w:rsid w:val="004806C7"/>
    <w:rsid w:val="00480FB0"/>
    <w:rsid w:val="0048205B"/>
    <w:rsid w:val="00482DA8"/>
    <w:rsid w:val="00483544"/>
    <w:rsid w:val="00483B6D"/>
    <w:rsid w:val="00484512"/>
    <w:rsid w:val="00484676"/>
    <w:rsid w:val="004847B8"/>
    <w:rsid w:val="004855CA"/>
    <w:rsid w:val="004859BD"/>
    <w:rsid w:val="004862B6"/>
    <w:rsid w:val="00486A0E"/>
    <w:rsid w:val="00491487"/>
    <w:rsid w:val="004915C4"/>
    <w:rsid w:val="004917D7"/>
    <w:rsid w:val="004918D0"/>
    <w:rsid w:val="0049192D"/>
    <w:rsid w:val="004923F6"/>
    <w:rsid w:val="00492E61"/>
    <w:rsid w:val="00493701"/>
    <w:rsid w:val="00493A64"/>
    <w:rsid w:val="00493AD4"/>
    <w:rsid w:val="00493FC8"/>
    <w:rsid w:val="00494A59"/>
    <w:rsid w:val="00494F6A"/>
    <w:rsid w:val="00495B96"/>
    <w:rsid w:val="00495EC9"/>
    <w:rsid w:val="00495EF5"/>
    <w:rsid w:val="004964A3"/>
    <w:rsid w:val="00496588"/>
    <w:rsid w:val="0049665B"/>
    <w:rsid w:val="00496D5A"/>
    <w:rsid w:val="004973D8"/>
    <w:rsid w:val="00497873"/>
    <w:rsid w:val="00497EF1"/>
    <w:rsid w:val="004A0220"/>
    <w:rsid w:val="004A039D"/>
    <w:rsid w:val="004A046D"/>
    <w:rsid w:val="004A13F7"/>
    <w:rsid w:val="004A2089"/>
    <w:rsid w:val="004A2EB4"/>
    <w:rsid w:val="004A2F43"/>
    <w:rsid w:val="004A3152"/>
    <w:rsid w:val="004A332E"/>
    <w:rsid w:val="004A3653"/>
    <w:rsid w:val="004A4B6C"/>
    <w:rsid w:val="004A57F1"/>
    <w:rsid w:val="004A5A6D"/>
    <w:rsid w:val="004A642A"/>
    <w:rsid w:val="004A71ED"/>
    <w:rsid w:val="004B071A"/>
    <w:rsid w:val="004B11F5"/>
    <w:rsid w:val="004B1754"/>
    <w:rsid w:val="004B1B4D"/>
    <w:rsid w:val="004B36B9"/>
    <w:rsid w:val="004B38A8"/>
    <w:rsid w:val="004B4AD5"/>
    <w:rsid w:val="004B5AA0"/>
    <w:rsid w:val="004B5AE6"/>
    <w:rsid w:val="004B5B5E"/>
    <w:rsid w:val="004B63A3"/>
    <w:rsid w:val="004B779E"/>
    <w:rsid w:val="004B7AB0"/>
    <w:rsid w:val="004B7E40"/>
    <w:rsid w:val="004B7FE3"/>
    <w:rsid w:val="004C15F4"/>
    <w:rsid w:val="004C19AA"/>
    <w:rsid w:val="004C2691"/>
    <w:rsid w:val="004C29BB"/>
    <w:rsid w:val="004C2D20"/>
    <w:rsid w:val="004C369E"/>
    <w:rsid w:val="004C4467"/>
    <w:rsid w:val="004C5706"/>
    <w:rsid w:val="004C5ACA"/>
    <w:rsid w:val="004C72B5"/>
    <w:rsid w:val="004C7416"/>
    <w:rsid w:val="004C7CCB"/>
    <w:rsid w:val="004D02F4"/>
    <w:rsid w:val="004D0859"/>
    <w:rsid w:val="004D0A3F"/>
    <w:rsid w:val="004D0D85"/>
    <w:rsid w:val="004D0DE9"/>
    <w:rsid w:val="004D1242"/>
    <w:rsid w:val="004D2BEE"/>
    <w:rsid w:val="004D37E4"/>
    <w:rsid w:val="004D3CC3"/>
    <w:rsid w:val="004D42DE"/>
    <w:rsid w:val="004D4A98"/>
    <w:rsid w:val="004D5217"/>
    <w:rsid w:val="004D5ABE"/>
    <w:rsid w:val="004D5CA6"/>
    <w:rsid w:val="004D5D66"/>
    <w:rsid w:val="004D61C9"/>
    <w:rsid w:val="004D63EA"/>
    <w:rsid w:val="004D7308"/>
    <w:rsid w:val="004D750D"/>
    <w:rsid w:val="004D77A0"/>
    <w:rsid w:val="004E02DA"/>
    <w:rsid w:val="004E1596"/>
    <w:rsid w:val="004E1A51"/>
    <w:rsid w:val="004E2294"/>
    <w:rsid w:val="004E2787"/>
    <w:rsid w:val="004E3874"/>
    <w:rsid w:val="004E490B"/>
    <w:rsid w:val="004E4986"/>
    <w:rsid w:val="004E5416"/>
    <w:rsid w:val="004E561A"/>
    <w:rsid w:val="004E5D36"/>
    <w:rsid w:val="004E64B0"/>
    <w:rsid w:val="004E7BFC"/>
    <w:rsid w:val="004F0148"/>
    <w:rsid w:val="004F0D27"/>
    <w:rsid w:val="004F0F62"/>
    <w:rsid w:val="004F10F8"/>
    <w:rsid w:val="004F1463"/>
    <w:rsid w:val="004F1DE5"/>
    <w:rsid w:val="004F1E66"/>
    <w:rsid w:val="004F2E25"/>
    <w:rsid w:val="004F2EC8"/>
    <w:rsid w:val="004F3697"/>
    <w:rsid w:val="004F37EA"/>
    <w:rsid w:val="004F4C7F"/>
    <w:rsid w:val="004F5494"/>
    <w:rsid w:val="004F5B76"/>
    <w:rsid w:val="004F60E0"/>
    <w:rsid w:val="004F6FC6"/>
    <w:rsid w:val="004F77BA"/>
    <w:rsid w:val="004F7C01"/>
    <w:rsid w:val="004F7E9E"/>
    <w:rsid w:val="005002A3"/>
    <w:rsid w:val="00500723"/>
    <w:rsid w:val="0050087D"/>
    <w:rsid w:val="005019E6"/>
    <w:rsid w:val="00502CF7"/>
    <w:rsid w:val="00502EEA"/>
    <w:rsid w:val="00502F41"/>
    <w:rsid w:val="005031D1"/>
    <w:rsid w:val="00503F5C"/>
    <w:rsid w:val="005059FF"/>
    <w:rsid w:val="00505A14"/>
    <w:rsid w:val="00506A53"/>
    <w:rsid w:val="00506B68"/>
    <w:rsid w:val="00506BAB"/>
    <w:rsid w:val="00506FC2"/>
    <w:rsid w:val="00507157"/>
    <w:rsid w:val="00507840"/>
    <w:rsid w:val="00507A03"/>
    <w:rsid w:val="00507B25"/>
    <w:rsid w:val="00510F5D"/>
    <w:rsid w:val="00511305"/>
    <w:rsid w:val="00512502"/>
    <w:rsid w:val="00513368"/>
    <w:rsid w:val="005135EF"/>
    <w:rsid w:val="005142B2"/>
    <w:rsid w:val="005161E3"/>
    <w:rsid w:val="0051701A"/>
    <w:rsid w:val="00517BAE"/>
    <w:rsid w:val="00517EE5"/>
    <w:rsid w:val="0052062A"/>
    <w:rsid w:val="0052067E"/>
    <w:rsid w:val="00520D5C"/>
    <w:rsid w:val="00521103"/>
    <w:rsid w:val="00521195"/>
    <w:rsid w:val="00521694"/>
    <w:rsid w:val="00521B51"/>
    <w:rsid w:val="00522348"/>
    <w:rsid w:val="00522AF3"/>
    <w:rsid w:val="005237F6"/>
    <w:rsid w:val="0052425A"/>
    <w:rsid w:val="005248E2"/>
    <w:rsid w:val="00524C80"/>
    <w:rsid w:val="00525201"/>
    <w:rsid w:val="005262BD"/>
    <w:rsid w:val="005266E8"/>
    <w:rsid w:val="00533A79"/>
    <w:rsid w:val="00533DA7"/>
    <w:rsid w:val="00533E55"/>
    <w:rsid w:val="005344F8"/>
    <w:rsid w:val="0053477E"/>
    <w:rsid w:val="005351D9"/>
    <w:rsid w:val="0053533F"/>
    <w:rsid w:val="00535532"/>
    <w:rsid w:val="0053557E"/>
    <w:rsid w:val="005366AD"/>
    <w:rsid w:val="00536924"/>
    <w:rsid w:val="00536A91"/>
    <w:rsid w:val="00536CE2"/>
    <w:rsid w:val="00536E83"/>
    <w:rsid w:val="00537F91"/>
    <w:rsid w:val="005401A7"/>
    <w:rsid w:val="0054115C"/>
    <w:rsid w:val="00541481"/>
    <w:rsid w:val="00541C99"/>
    <w:rsid w:val="00541F0D"/>
    <w:rsid w:val="00542C4D"/>
    <w:rsid w:val="0054355C"/>
    <w:rsid w:val="00543B5D"/>
    <w:rsid w:val="00543BBA"/>
    <w:rsid w:val="00544540"/>
    <w:rsid w:val="00544EAA"/>
    <w:rsid w:val="00545719"/>
    <w:rsid w:val="00545C77"/>
    <w:rsid w:val="005461C8"/>
    <w:rsid w:val="005466ED"/>
    <w:rsid w:val="005468B1"/>
    <w:rsid w:val="0054745C"/>
    <w:rsid w:val="00547733"/>
    <w:rsid w:val="00547824"/>
    <w:rsid w:val="0054789A"/>
    <w:rsid w:val="00547A22"/>
    <w:rsid w:val="00551145"/>
    <w:rsid w:val="005519AB"/>
    <w:rsid w:val="00551BD6"/>
    <w:rsid w:val="00551DBF"/>
    <w:rsid w:val="005525E3"/>
    <w:rsid w:val="0055450D"/>
    <w:rsid w:val="0055461A"/>
    <w:rsid w:val="00555595"/>
    <w:rsid w:val="0055559A"/>
    <w:rsid w:val="005558B9"/>
    <w:rsid w:val="00555D57"/>
    <w:rsid w:val="00556878"/>
    <w:rsid w:val="00556CF2"/>
    <w:rsid w:val="00556EEC"/>
    <w:rsid w:val="00556F26"/>
    <w:rsid w:val="00557A2B"/>
    <w:rsid w:val="00560948"/>
    <w:rsid w:val="00560B7A"/>
    <w:rsid w:val="005611BD"/>
    <w:rsid w:val="00562035"/>
    <w:rsid w:val="005631D3"/>
    <w:rsid w:val="005632B6"/>
    <w:rsid w:val="00563D6F"/>
    <w:rsid w:val="0056466F"/>
    <w:rsid w:val="005648FD"/>
    <w:rsid w:val="00565069"/>
    <w:rsid w:val="00565936"/>
    <w:rsid w:val="00565A1E"/>
    <w:rsid w:val="0056785C"/>
    <w:rsid w:val="00570411"/>
    <w:rsid w:val="00570452"/>
    <w:rsid w:val="00570E27"/>
    <w:rsid w:val="00572545"/>
    <w:rsid w:val="00572594"/>
    <w:rsid w:val="00574AA8"/>
    <w:rsid w:val="00574CFB"/>
    <w:rsid w:val="00575A46"/>
    <w:rsid w:val="005768C4"/>
    <w:rsid w:val="00576C77"/>
    <w:rsid w:val="00576D25"/>
    <w:rsid w:val="00577102"/>
    <w:rsid w:val="005775E2"/>
    <w:rsid w:val="005776E7"/>
    <w:rsid w:val="00577D99"/>
    <w:rsid w:val="005802A5"/>
    <w:rsid w:val="0058148F"/>
    <w:rsid w:val="005815A3"/>
    <w:rsid w:val="00582150"/>
    <w:rsid w:val="005821E4"/>
    <w:rsid w:val="0058254D"/>
    <w:rsid w:val="00582E2B"/>
    <w:rsid w:val="00583ADC"/>
    <w:rsid w:val="005841E2"/>
    <w:rsid w:val="0058428C"/>
    <w:rsid w:val="00584513"/>
    <w:rsid w:val="005846AF"/>
    <w:rsid w:val="00584911"/>
    <w:rsid w:val="00585282"/>
    <w:rsid w:val="00585594"/>
    <w:rsid w:val="005867FB"/>
    <w:rsid w:val="00587426"/>
    <w:rsid w:val="00587625"/>
    <w:rsid w:val="00587647"/>
    <w:rsid w:val="00587861"/>
    <w:rsid w:val="005878A8"/>
    <w:rsid w:val="00587ABC"/>
    <w:rsid w:val="00590898"/>
    <w:rsid w:val="00590C1E"/>
    <w:rsid w:val="00590CDC"/>
    <w:rsid w:val="0059147B"/>
    <w:rsid w:val="0059153D"/>
    <w:rsid w:val="005918D0"/>
    <w:rsid w:val="00591990"/>
    <w:rsid w:val="00592122"/>
    <w:rsid w:val="00592679"/>
    <w:rsid w:val="00594BE9"/>
    <w:rsid w:val="00594CAA"/>
    <w:rsid w:val="0059534A"/>
    <w:rsid w:val="00595F69"/>
    <w:rsid w:val="0059660A"/>
    <w:rsid w:val="00596610"/>
    <w:rsid w:val="00596923"/>
    <w:rsid w:val="00596E34"/>
    <w:rsid w:val="005971C9"/>
    <w:rsid w:val="005978E0"/>
    <w:rsid w:val="0059794B"/>
    <w:rsid w:val="005A08AF"/>
    <w:rsid w:val="005A0B12"/>
    <w:rsid w:val="005A0EE4"/>
    <w:rsid w:val="005A152A"/>
    <w:rsid w:val="005A2296"/>
    <w:rsid w:val="005A24AF"/>
    <w:rsid w:val="005A2AC9"/>
    <w:rsid w:val="005A31E5"/>
    <w:rsid w:val="005A33FC"/>
    <w:rsid w:val="005A365E"/>
    <w:rsid w:val="005A4672"/>
    <w:rsid w:val="005A6031"/>
    <w:rsid w:val="005A62A3"/>
    <w:rsid w:val="005A6926"/>
    <w:rsid w:val="005A6D4A"/>
    <w:rsid w:val="005A7187"/>
    <w:rsid w:val="005A77E4"/>
    <w:rsid w:val="005A796F"/>
    <w:rsid w:val="005A7B86"/>
    <w:rsid w:val="005A7FC3"/>
    <w:rsid w:val="005B0264"/>
    <w:rsid w:val="005B3691"/>
    <w:rsid w:val="005B3D65"/>
    <w:rsid w:val="005B3DF3"/>
    <w:rsid w:val="005B4025"/>
    <w:rsid w:val="005B4333"/>
    <w:rsid w:val="005B4644"/>
    <w:rsid w:val="005B4847"/>
    <w:rsid w:val="005B520B"/>
    <w:rsid w:val="005B55A9"/>
    <w:rsid w:val="005B6197"/>
    <w:rsid w:val="005B619C"/>
    <w:rsid w:val="005B6CE6"/>
    <w:rsid w:val="005B7B33"/>
    <w:rsid w:val="005B7E39"/>
    <w:rsid w:val="005C0BC6"/>
    <w:rsid w:val="005C11B3"/>
    <w:rsid w:val="005C14CD"/>
    <w:rsid w:val="005C2D69"/>
    <w:rsid w:val="005C33FB"/>
    <w:rsid w:val="005C4A71"/>
    <w:rsid w:val="005C5465"/>
    <w:rsid w:val="005C5DDB"/>
    <w:rsid w:val="005C5FFA"/>
    <w:rsid w:val="005C6390"/>
    <w:rsid w:val="005C717C"/>
    <w:rsid w:val="005C7358"/>
    <w:rsid w:val="005C7608"/>
    <w:rsid w:val="005C78E9"/>
    <w:rsid w:val="005D1491"/>
    <w:rsid w:val="005D1679"/>
    <w:rsid w:val="005D1B30"/>
    <w:rsid w:val="005D1DAD"/>
    <w:rsid w:val="005D2384"/>
    <w:rsid w:val="005D29E7"/>
    <w:rsid w:val="005D2C0E"/>
    <w:rsid w:val="005D3BE2"/>
    <w:rsid w:val="005D3C37"/>
    <w:rsid w:val="005D40A2"/>
    <w:rsid w:val="005D431E"/>
    <w:rsid w:val="005D4405"/>
    <w:rsid w:val="005D4911"/>
    <w:rsid w:val="005D518D"/>
    <w:rsid w:val="005D62C3"/>
    <w:rsid w:val="005D6503"/>
    <w:rsid w:val="005D6B52"/>
    <w:rsid w:val="005D7FDE"/>
    <w:rsid w:val="005E0506"/>
    <w:rsid w:val="005E105E"/>
    <w:rsid w:val="005E1592"/>
    <w:rsid w:val="005E15FD"/>
    <w:rsid w:val="005E2EF8"/>
    <w:rsid w:val="005E306C"/>
    <w:rsid w:val="005E46E0"/>
    <w:rsid w:val="005E4787"/>
    <w:rsid w:val="005E48B6"/>
    <w:rsid w:val="005E56FC"/>
    <w:rsid w:val="005E5DD8"/>
    <w:rsid w:val="005E7080"/>
    <w:rsid w:val="005E76D4"/>
    <w:rsid w:val="005F0681"/>
    <w:rsid w:val="005F089A"/>
    <w:rsid w:val="005F0953"/>
    <w:rsid w:val="005F134D"/>
    <w:rsid w:val="005F1FE0"/>
    <w:rsid w:val="005F2618"/>
    <w:rsid w:val="005F2E21"/>
    <w:rsid w:val="005F2E9A"/>
    <w:rsid w:val="005F38B9"/>
    <w:rsid w:val="005F484D"/>
    <w:rsid w:val="005F5016"/>
    <w:rsid w:val="005F55F5"/>
    <w:rsid w:val="005F58F5"/>
    <w:rsid w:val="005F6563"/>
    <w:rsid w:val="005F71B0"/>
    <w:rsid w:val="005F7C3C"/>
    <w:rsid w:val="00600541"/>
    <w:rsid w:val="00600AA9"/>
    <w:rsid w:val="00600CE3"/>
    <w:rsid w:val="006010EC"/>
    <w:rsid w:val="006015DA"/>
    <w:rsid w:val="0060249A"/>
    <w:rsid w:val="00602885"/>
    <w:rsid w:val="006031A5"/>
    <w:rsid w:val="00604BCA"/>
    <w:rsid w:val="0060542D"/>
    <w:rsid w:val="006056F8"/>
    <w:rsid w:val="00605D3E"/>
    <w:rsid w:val="00605EB0"/>
    <w:rsid w:val="0060628D"/>
    <w:rsid w:val="00606544"/>
    <w:rsid w:val="006067F2"/>
    <w:rsid w:val="00606D1C"/>
    <w:rsid w:val="006070D7"/>
    <w:rsid w:val="006073F7"/>
    <w:rsid w:val="0060782A"/>
    <w:rsid w:val="00610EA3"/>
    <w:rsid w:val="00611058"/>
    <w:rsid w:val="00612363"/>
    <w:rsid w:val="00612A35"/>
    <w:rsid w:val="00612AF8"/>
    <w:rsid w:val="00613130"/>
    <w:rsid w:val="00613470"/>
    <w:rsid w:val="00613594"/>
    <w:rsid w:val="00613775"/>
    <w:rsid w:val="00613782"/>
    <w:rsid w:val="006137F9"/>
    <w:rsid w:val="00613CA5"/>
    <w:rsid w:val="00614039"/>
    <w:rsid w:val="00614880"/>
    <w:rsid w:val="006152CF"/>
    <w:rsid w:val="00615712"/>
    <w:rsid w:val="00615EF2"/>
    <w:rsid w:val="00616049"/>
    <w:rsid w:val="006162EE"/>
    <w:rsid w:val="00616628"/>
    <w:rsid w:val="00620396"/>
    <w:rsid w:val="006214BF"/>
    <w:rsid w:val="006218C5"/>
    <w:rsid w:val="00621976"/>
    <w:rsid w:val="00622CC2"/>
    <w:rsid w:val="00623597"/>
    <w:rsid w:val="0062388F"/>
    <w:rsid w:val="00623949"/>
    <w:rsid w:val="00623E84"/>
    <w:rsid w:val="00623FC1"/>
    <w:rsid w:val="00623FE6"/>
    <w:rsid w:val="006240BF"/>
    <w:rsid w:val="006241B1"/>
    <w:rsid w:val="0062611A"/>
    <w:rsid w:val="00626C76"/>
    <w:rsid w:val="00626DB4"/>
    <w:rsid w:val="006277AB"/>
    <w:rsid w:val="00627A43"/>
    <w:rsid w:val="00627C2D"/>
    <w:rsid w:val="00627D8A"/>
    <w:rsid w:val="00630787"/>
    <w:rsid w:val="006307BA"/>
    <w:rsid w:val="00631F75"/>
    <w:rsid w:val="006329D7"/>
    <w:rsid w:val="006337C7"/>
    <w:rsid w:val="00633D41"/>
    <w:rsid w:val="00633F4F"/>
    <w:rsid w:val="006342D8"/>
    <w:rsid w:val="00634315"/>
    <w:rsid w:val="00635875"/>
    <w:rsid w:val="0063590D"/>
    <w:rsid w:val="00636468"/>
    <w:rsid w:val="00636829"/>
    <w:rsid w:val="006369E5"/>
    <w:rsid w:val="00640140"/>
    <w:rsid w:val="00640745"/>
    <w:rsid w:val="00640C9A"/>
    <w:rsid w:val="00640DEA"/>
    <w:rsid w:val="006410B0"/>
    <w:rsid w:val="00642096"/>
    <w:rsid w:val="00643F28"/>
    <w:rsid w:val="006442C6"/>
    <w:rsid w:val="00645140"/>
    <w:rsid w:val="00645379"/>
    <w:rsid w:val="006454EF"/>
    <w:rsid w:val="00645B5C"/>
    <w:rsid w:val="0064634D"/>
    <w:rsid w:val="0064651D"/>
    <w:rsid w:val="00646C74"/>
    <w:rsid w:val="006470F2"/>
    <w:rsid w:val="00647870"/>
    <w:rsid w:val="00647924"/>
    <w:rsid w:val="00647950"/>
    <w:rsid w:val="00647FAC"/>
    <w:rsid w:val="00650AF4"/>
    <w:rsid w:val="00651D2C"/>
    <w:rsid w:val="006523A2"/>
    <w:rsid w:val="006528B0"/>
    <w:rsid w:val="00652A79"/>
    <w:rsid w:val="006542BD"/>
    <w:rsid w:val="00654799"/>
    <w:rsid w:val="006554D4"/>
    <w:rsid w:val="0065599B"/>
    <w:rsid w:val="00656BE0"/>
    <w:rsid w:val="00657291"/>
    <w:rsid w:val="006575C0"/>
    <w:rsid w:val="00660028"/>
    <w:rsid w:val="00660221"/>
    <w:rsid w:val="00660424"/>
    <w:rsid w:val="006609C4"/>
    <w:rsid w:val="00660ED0"/>
    <w:rsid w:val="00661336"/>
    <w:rsid w:val="00661641"/>
    <w:rsid w:val="00662577"/>
    <w:rsid w:val="0066269A"/>
    <w:rsid w:val="00662C23"/>
    <w:rsid w:val="00663E0D"/>
    <w:rsid w:val="00664465"/>
    <w:rsid w:val="00664BC8"/>
    <w:rsid w:val="00665D13"/>
    <w:rsid w:val="00667230"/>
    <w:rsid w:val="00667348"/>
    <w:rsid w:val="006709EC"/>
    <w:rsid w:val="00670D2B"/>
    <w:rsid w:val="00671229"/>
    <w:rsid w:val="0067172D"/>
    <w:rsid w:val="0067176E"/>
    <w:rsid w:val="00672164"/>
    <w:rsid w:val="00672E5E"/>
    <w:rsid w:val="00674367"/>
    <w:rsid w:val="00674755"/>
    <w:rsid w:val="006747C1"/>
    <w:rsid w:val="00674A11"/>
    <w:rsid w:val="00675D45"/>
    <w:rsid w:val="006762B9"/>
    <w:rsid w:val="00676BEA"/>
    <w:rsid w:val="00676C93"/>
    <w:rsid w:val="00676ED3"/>
    <w:rsid w:val="00676FD6"/>
    <w:rsid w:val="00677255"/>
    <w:rsid w:val="006772B2"/>
    <w:rsid w:val="00680C6C"/>
    <w:rsid w:val="00680F7D"/>
    <w:rsid w:val="006815CD"/>
    <w:rsid w:val="00681B10"/>
    <w:rsid w:val="00681C91"/>
    <w:rsid w:val="0068344F"/>
    <w:rsid w:val="00683A3C"/>
    <w:rsid w:val="006843DA"/>
    <w:rsid w:val="00684659"/>
    <w:rsid w:val="00684B74"/>
    <w:rsid w:val="00685983"/>
    <w:rsid w:val="00685AE3"/>
    <w:rsid w:val="00685DE5"/>
    <w:rsid w:val="006867A0"/>
    <w:rsid w:val="0069023A"/>
    <w:rsid w:val="006915A4"/>
    <w:rsid w:val="00691A65"/>
    <w:rsid w:val="00692095"/>
    <w:rsid w:val="006924D5"/>
    <w:rsid w:val="0069342D"/>
    <w:rsid w:val="00693A77"/>
    <w:rsid w:val="00693EC6"/>
    <w:rsid w:val="00694C46"/>
    <w:rsid w:val="00694E6D"/>
    <w:rsid w:val="00696500"/>
    <w:rsid w:val="00696861"/>
    <w:rsid w:val="00696E6A"/>
    <w:rsid w:val="0069712F"/>
    <w:rsid w:val="006A1731"/>
    <w:rsid w:val="006A356E"/>
    <w:rsid w:val="006A3C59"/>
    <w:rsid w:val="006A6E1F"/>
    <w:rsid w:val="006A78D3"/>
    <w:rsid w:val="006A7CF1"/>
    <w:rsid w:val="006B014D"/>
    <w:rsid w:val="006B0630"/>
    <w:rsid w:val="006B0C37"/>
    <w:rsid w:val="006B0F2B"/>
    <w:rsid w:val="006B16FC"/>
    <w:rsid w:val="006B2793"/>
    <w:rsid w:val="006B2B9E"/>
    <w:rsid w:val="006B353A"/>
    <w:rsid w:val="006B3DC6"/>
    <w:rsid w:val="006B5B9B"/>
    <w:rsid w:val="006B5CE3"/>
    <w:rsid w:val="006B61B1"/>
    <w:rsid w:val="006B672D"/>
    <w:rsid w:val="006B6808"/>
    <w:rsid w:val="006B6CF9"/>
    <w:rsid w:val="006C0732"/>
    <w:rsid w:val="006C24E2"/>
    <w:rsid w:val="006C2568"/>
    <w:rsid w:val="006C289D"/>
    <w:rsid w:val="006C300B"/>
    <w:rsid w:val="006C301B"/>
    <w:rsid w:val="006C3245"/>
    <w:rsid w:val="006C3861"/>
    <w:rsid w:val="006C47B9"/>
    <w:rsid w:val="006C6DB8"/>
    <w:rsid w:val="006C7686"/>
    <w:rsid w:val="006D016A"/>
    <w:rsid w:val="006D03BB"/>
    <w:rsid w:val="006D0E17"/>
    <w:rsid w:val="006D1F50"/>
    <w:rsid w:val="006D2841"/>
    <w:rsid w:val="006D2E36"/>
    <w:rsid w:val="006D3481"/>
    <w:rsid w:val="006D3DBE"/>
    <w:rsid w:val="006D4C6A"/>
    <w:rsid w:val="006D50C9"/>
    <w:rsid w:val="006D5899"/>
    <w:rsid w:val="006D675C"/>
    <w:rsid w:val="006D677D"/>
    <w:rsid w:val="006D7755"/>
    <w:rsid w:val="006E075B"/>
    <w:rsid w:val="006E2432"/>
    <w:rsid w:val="006E24EE"/>
    <w:rsid w:val="006E3677"/>
    <w:rsid w:val="006E50BA"/>
    <w:rsid w:val="006E5122"/>
    <w:rsid w:val="006E513C"/>
    <w:rsid w:val="006E5756"/>
    <w:rsid w:val="006E5CC7"/>
    <w:rsid w:val="006E6DA5"/>
    <w:rsid w:val="006E6FAA"/>
    <w:rsid w:val="006E7169"/>
    <w:rsid w:val="006E72A3"/>
    <w:rsid w:val="006E74E2"/>
    <w:rsid w:val="006E7555"/>
    <w:rsid w:val="006E7CA1"/>
    <w:rsid w:val="006F073E"/>
    <w:rsid w:val="006F133C"/>
    <w:rsid w:val="006F165E"/>
    <w:rsid w:val="006F2BD6"/>
    <w:rsid w:val="006F38B5"/>
    <w:rsid w:val="006F3AFC"/>
    <w:rsid w:val="006F4502"/>
    <w:rsid w:val="006F454E"/>
    <w:rsid w:val="006F4828"/>
    <w:rsid w:val="006F4D13"/>
    <w:rsid w:val="006F52FC"/>
    <w:rsid w:val="006F599E"/>
    <w:rsid w:val="006F5A2B"/>
    <w:rsid w:val="006F6131"/>
    <w:rsid w:val="006F637A"/>
    <w:rsid w:val="006F6921"/>
    <w:rsid w:val="006F71F6"/>
    <w:rsid w:val="006F7CAE"/>
    <w:rsid w:val="007004A1"/>
    <w:rsid w:val="00700EAB"/>
    <w:rsid w:val="0070269C"/>
    <w:rsid w:val="00702B45"/>
    <w:rsid w:val="00702ED1"/>
    <w:rsid w:val="00702F2F"/>
    <w:rsid w:val="00703B7D"/>
    <w:rsid w:val="00704F8A"/>
    <w:rsid w:val="00704FB3"/>
    <w:rsid w:val="0070506F"/>
    <w:rsid w:val="00705291"/>
    <w:rsid w:val="00705298"/>
    <w:rsid w:val="00705ADB"/>
    <w:rsid w:val="00705AFF"/>
    <w:rsid w:val="007067FF"/>
    <w:rsid w:val="00706A1C"/>
    <w:rsid w:val="00707004"/>
    <w:rsid w:val="00707337"/>
    <w:rsid w:val="007075BA"/>
    <w:rsid w:val="007107AE"/>
    <w:rsid w:val="0071087A"/>
    <w:rsid w:val="00710FE0"/>
    <w:rsid w:val="00711375"/>
    <w:rsid w:val="007114D5"/>
    <w:rsid w:val="0071157C"/>
    <w:rsid w:val="007116F5"/>
    <w:rsid w:val="0071192D"/>
    <w:rsid w:val="00712C91"/>
    <w:rsid w:val="007134AD"/>
    <w:rsid w:val="00713682"/>
    <w:rsid w:val="00713C6A"/>
    <w:rsid w:val="00714001"/>
    <w:rsid w:val="00714726"/>
    <w:rsid w:val="007155F2"/>
    <w:rsid w:val="00716892"/>
    <w:rsid w:val="0071743E"/>
    <w:rsid w:val="00717A54"/>
    <w:rsid w:val="00717C67"/>
    <w:rsid w:val="00720E16"/>
    <w:rsid w:val="00720EAB"/>
    <w:rsid w:val="0072162F"/>
    <w:rsid w:val="0072167E"/>
    <w:rsid w:val="00721AB0"/>
    <w:rsid w:val="00721D8F"/>
    <w:rsid w:val="00722216"/>
    <w:rsid w:val="00723616"/>
    <w:rsid w:val="00723A86"/>
    <w:rsid w:val="007245A6"/>
    <w:rsid w:val="007247D1"/>
    <w:rsid w:val="00724D4B"/>
    <w:rsid w:val="00725C32"/>
    <w:rsid w:val="007262F2"/>
    <w:rsid w:val="007269D0"/>
    <w:rsid w:val="007273A3"/>
    <w:rsid w:val="007274E0"/>
    <w:rsid w:val="00730463"/>
    <w:rsid w:val="0073111F"/>
    <w:rsid w:val="00731384"/>
    <w:rsid w:val="007314B9"/>
    <w:rsid w:val="007319E2"/>
    <w:rsid w:val="00731C95"/>
    <w:rsid w:val="007324C5"/>
    <w:rsid w:val="0073292D"/>
    <w:rsid w:val="007329F9"/>
    <w:rsid w:val="00732A59"/>
    <w:rsid w:val="00733091"/>
    <w:rsid w:val="007335EF"/>
    <w:rsid w:val="007341C8"/>
    <w:rsid w:val="00734E8B"/>
    <w:rsid w:val="007350C4"/>
    <w:rsid w:val="00735208"/>
    <w:rsid w:val="00735215"/>
    <w:rsid w:val="007362C9"/>
    <w:rsid w:val="00736605"/>
    <w:rsid w:val="00736A49"/>
    <w:rsid w:val="00736D0F"/>
    <w:rsid w:val="00737868"/>
    <w:rsid w:val="00737FC8"/>
    <w:rsid w:val="00740129"/>
    <w:rsid w:val="007407F4"/>
    <w:rsid w:val="007409F3"/>
    <w:rsid w:val="00740C91"/>
    <w:rsid w:val="0074110E"/>
    <w:rsid w:val="0074116B"/>
    <w:rsid w:val="007411C0"/>
    <w:rsid w:val="007423A5"/>
    <w:rsid w:val="007427CC"/>
    <w:rsid w:val="007431D4"/>
    <w:rsid w:val="007438AD"/>
    <w:rsid w:val="00744EFC"/>
    <w:rsid w:val="00745EA8"/>
    <w:rsid w:val="00746C23"/>
    <w:rsid w:val="00746C48"/>
    <w:rsid w:val="00746CFF"/>
    <w:rsid w:val="007475D2"/>
    <w:rsid w:val="00747C23"/>
    <w:rsid w:val="0075125E"/>
    <w:rsid w:val="007519B2"/>
    <w:rsid w:val="00751B42"/>
    <w:rsid w:val="00752512"/>
    <w:rsid w:val="00752AE1"/>
    <w:rsid w:val="00753AF1"/>
    <w:rsid w:val="0075408C"/>
    <w:rsid w:val="00755AA6"/>
    <w:rsid w:val="0075672C"/>
    <w:rsid w:val="00757498"/>
    <w:rsid w:val="00757D8A"/>
    <w:rsid w:val="00760A6B"/>
    <w:rsid w:val="00760DD9"/>
    <w:rsid w:val="00762E3B"/>
    <w:rsid w:val="00762F65"/>
    <w:rsid w:val="00764569"/>
    <w:rsid w:val="00765082"/>
    <w:rsid w:val="00767418"/>
    <w:rsid w:val="00767531"/>
    <w:rsid w:val="00767999"/>
    <w:rsid w:val="0077077C"/>
    <w:rsid w:val="00770EC3"/>
    <w:rsid w:val="00772130"/>
    <w:rsid w:val="007731B9"/>
    <w:rsid w:val="007734FE"/>
    <w:rsid w:val="007735C6"/>
    <w:rsid w:val="00773734"/>
    <w:rsid w:val="00773D50"/>
    <w:rsid w:val="00774227"/>
    <w:rsid w:val="00774526"/>
    <w:rsid w:val="00774688"/>
    <w:rsid w:val="0077551E"/>
    <w:rsid w:val="00775977"/>
    <w:rsid w:val="00775B5B"/>
    <w:rsid w:val="00776D4E"/>
    <w:rsid w:val="007778EB"/>
    <w:rsid w:val="00777D8A"/>
    <w:rsid w:val="00780C61"/>
    <w:rsid w:val="00781987"/>
    <w:rsid w:val="0078304C"/>
    <w:rsid w:val="007832C7"/>
    <w:rsid w:val="00783613"/>
    <w:rsid w:val="007839C4"/>
    <w:rsid w:val="007848B9"/>
    <w:rsid w:val="00786047"/>
    <w:rsid w:val="0078791B"/>
    <w:rsid w:val="00787C80"/>
    <w:rsid w:val="00787CBB"/>
    <w:rsid w:val="007907C6"/>
    <w:rsid w:val="007909B2"/>
    <w:rsid w:val="00790C07"/>
    <w:rsid w:val="00790E5E"/>
    <w:rsid w:val="007915BC"/>
    <w:rsid w:val="0079175F"/>
    <w:rsid w:val="0079186C"/>
    <w:rsid w:val="00791B84"/>
    <w:rsid w:val="00791BDA"/>
    <w:rsid w:val="00791CAE"/>
    <w:rsid w:val="00792B7E"/>
    <w:rsid w:val="00792C51"/>
    <w:rsid w:val="00792D2D"/>
    <w:rsid w:val="00792F4A"/>
    <w:rsid w:val="00794184"/>
    <w:rsid w:val="0079456B"/>
    <w:rsid w:val="00795958"/>
    <w:rsid w:val="0079610F"/>
    <w:rsid w:val="00796593"/>
    <w:rsid w:val="00796943"/>
    <w:rsid w:val="00797139"/>
    <w:rsid w:val="00797A9E"/>
    <w:rsid w:val="00797E72"/>
    <w:rsid w:val="007A0468"/>
    <w:rsid w:val="007A08BA"/>
    <w:rsid w:val="007A1162"/>
    <w:rsid w:val="007A1698"/>
    <w:rsid w:val="007A16C1"/>
    <w:rsid w:val="007A2304"/>
    <w:rsid w:val="007A2E21"/>
    <w:rsid w:val="007A2F04"/>
    <w:rsid w:val="007A31F8"/>
    <w:rsid w:val="007A34EB"/>
    <w:rsid w:val="007A3FB3"/>
    <w:rsid w:val="007A4E60"/>
    <w:rsid w:val="007A53ED"/>
    <w:rsid w:val="007A59B6"/>
    <w:rsid w:val="007A5A13"/>
    <w:rsid w:val="007A66AA"/>
    <w:rsid w:val="007A670C"/>
    <w:rsid w:val="007A67D1"/>
    <w:rsid w:val="007A69E8"/>
    <w:rsid w:val="007A6ADF"/>
    <w:rsid w:val="007A6B59"/>
    <w:rsid w:val="007A6E47"/>
    <w:rsid w:val="007A7037"/>
    <w:rsid w:val="007B03F5"/>
    <w:rsid w:val="007B1016"/>
    <w:rsid w:val="007B1CC6"/>
    <w:rsid w:val="007B1DF6"/>
    <w:rsid w:val="007B2A8D"/>
    <w:rsid w:val="007B2C9C"/>
    <w:rsid w:val="007B2F98"/>
    <w:rsid w:val="007B4369"/>
    <w:rsid w:val="007B4F77"/>
    <w:rsid w:val="007B678E"/>
    <w:rsid w:val="007B679A"/>
    <w:rsid w:val="007B68EA"/>
    <w:rsid w:val="007B6C0D"/>
    <w:rsid w:val="007B713D"/>
    <w:rsid w:val="007B7F35"/>
    <w:rsid w:val="007C037D"/>
    <w:rsid w:val="007C0B37"/>
    <w:rsid w:val="007C10CC"/>
    <w:rsid w:val="007C2367"/>
    <w:rsid w:val="007C2471"/>
    <w:rsid w:val="007C27E6"/>
    <w:rsid w:val="007C39BC"/>
    <w:rsid w:val="007C41EE"/>
    <w:rsid w:val="007C5CCC"/>
    <w:rsid w:val="007C60D0"/>
    <w:rsid w:val="007C60D9"/>
    <w:rsid w:val="007C6216"/>
    <w:rsid w:val="007C66BC"/>
    <w:rsid w:val="007C6A28"/>
    <w:rsid w:val="007C6EF9"/>
    <w:rsid w:val="007C6F7C"/>
    <w:rsid w:val="007C7404"/>
    <w:rsid w:val="007C7419"/>
    <w:rsid w:val="007C751A"/>
    <w:rsid w:val="007D10D8"/>
    <w:rsid w:val="007D1724"/>
    <w:rsid w:val="007D1AA3"/>
    <w:rsid w:val="007D28D8"/>
    <w:rsid w:val="007D33C8"/>
    <w:rsid w:val="007D347E"/>
    <w:rsid w:val="007D3976"/>
    <w:rsid w:val="007D4B74"/>
    <w:rsid w:val="007D5387"/>
    <w:rsid w:val="007D59D6"/>
    <w:rsid w:val="007D665A"/>
    <w:rsid w:val="007D6C36"/>
    <w:rsid w:val="007D70FC"/>
    <w:rsid w:val="007D74DC"/>
    <w:rsid w:val="007D7D42"/>
    <w:rsid w:val="007D7FE7"/>
    <w:rsid w:val="007E0CCB"/>
    <w:rsid w:val="007E11FB"/>
    <w:rsid w:val="007E12AE"/>
    <w:rsid w:val="007E1EF0"/>
    <w:rsid w:val="007E1FBB"/>
    <w:rsid w:val="007E264B"/>
    <w:rsid w:val="007E27AF"/>
    <w:rsid w:val="007E36D6"/>
    <w:rsid w:val="007E4629"/>
    <w:rsid w:val="007E4A23"/>
    <w:rsid w:val="007E51F9"/>
    <w:rsid w:val="007E5A45"/>
    <w:rsid w:val="007E5DE0"/>
    <w:rsid w:val="007E6487"/>
    <w:rsid w:val="007E7A2A"/>
    <w:rsid w:val="007E7B5D"/>
    <w:rsid w:val="007F0A39"/>
    <w:rsid w:val="007F167C"/>
    <w:rsid w:val="007F1F91"/>
    <w:rsid w:val="007F22D3"/>
    <w:rsid w:val="007F37E4"/>
    <w:rsid w:val="007F3E66"/>
    <w:rsid w:val="007F48CC"/>
    <w:rsid w:val="007F53DC"/>
    <w:rsid w:val="007F5CA2"/>
    <w:rsid w:val="007F5F44"/>
    <w:rsid w:val="008003D7"/>
    <w:rsid w:val="008007F1"/>
    <w:rsid w:val="0080093A"/>
    <w:rsid w:val="008019F1"/>
    <w:rsid w:val="008020FA"/>
    <w:rsid w:val="0080328C"/>
    <w:rsid w:val="008034E3"/>
    <w:rsid w:val="0080381A"/>
    <w:rsid w:val="008038BD"/>
    <w:rsid w:val="008041F8"/>
    <w:rsid w:val="00805101"/>
    <w:rsid w:val="0080574E"/>
    <w:rsid w:val="008058F0"/>
    <w:rsid w:val="00805C57"/>
    <w:rsid w:val="00806DA1"/>
    <w:rsid w:val="0080783E"/>
    <w:rsid w:val="00812049"/>
    <w:rsid w:val="00812733"/>
    <w:rsid w:val="00812B73"/>
    <w:rsid w:val="00812DC8"/>
    <w:rsid w:val="0081404B"/>
    <w:rsid w:val="008144E7"/>
    <w:rsid w:val="008154A8"/>
    <w:rsid w:val="00816502"/>
    <w:rsid w:val="00816568"/>
    <w:rsid w:val="00816CB8"/>
    <w:rsid w:val="00816FFA"/>
    <w:rsid w:val="008202B7"/>
    <w:rsid w:val="008204F9"/>
    <w:rsid w:val="00820773"/>
    <w:rsid w:val="00820EFE"/>
    <w:rsid w:val="0082106E"/>
    <w:rsid w:val="00821130"/>
    <w:rsid w:val="008211C1"/>
    <w:rsid w:val="00821389"/>
    <w:rsid w:val="00821488"/>
    <w:rsid w:val="0082183C"/>
    <w:rsid w:val="0082205E"/>
    <w:rsid w:val="00822953"/>
    <w:rsid w:val="00822C35"/>
    <w:rsid w:val="00823A7B"/>
    <w:rsid w:val="00823F02"/>
    <w:rsid w:val="00824695"/>
    <w:rsid w:val="00824FC9"/>
    <w:rsid w:val="008252FF"/>
    <w:rsid w:val="00825573"/>
    <w:rsid w:val="00825B6C"/>
    <w:rsid w:val="00825CA9"/>
    <w:rsid w:val="008261DD"/>
    <w:rsid w:val="008270C7"/>
    <w:rsid w:val="00827AD9"/>
    <w:rsid w:val="00827DED"/>
    <w:rsid w:val="00830CEC"/>
    <w:rsid w:val="00831120"/>
    <w:rsid w:val="0083141C"/>
    <w:rsid w:val="008316C1"/>
    <w:rsid w:val="0083173C"/>
    <w:rsid w:val="008319AF"/>
    <w:rsid w:val="00832E36"/>
    <w:rsid w:val="00832F01"/>
    <w:rsid w:val="00833761"/>
    <w:rsid w:val="00834069"/>
    <w:rsid w:val="00834344"/>
    <w:rsid w:val="00834B32"/>
    <w:rsid w:val="00835165"/>
    <w:rsid w:val="00835546"/>
    <w:rsid w:val="008355A1"/>
    <w:rsid w:val="00835989"/>
    <w:rsid w:val="00835C6F"/>
    <w:rsid w:val="008364DD"/>
    <w:rsid w:val="008366AF"/>
    <w:rsid w:val="00837257"/>
    <w:rsid w:val="00837378"/>
    <w:rsid w:val="00837B5C"/>
    <w:rsid w:val="00837ECF"/>
    <w:rsid w:val="00840A08"/>
    <w:rsid w:val="00840E9C"/>
    <w:rsid w:val="00840F05"/>
    <w:rsid w:val="00840FD0"/>
    <w:rsid w:val="008427F3"/>
    <w:rsid w:val="00842E4C"/>
    <w:rsid w:val="008438C2"/>
    <w:rsid w:val="00845AF2"/>
    <w:rsid w:val="00846AFC"/>
    <w:rsid w:val="00846BA4"/>
    <w:rsid w:val="008470EA"/>
    <w:rsid w:val="0084721E"/>
    <w:rsid w:val="00847C2D"/>
    <w:rsid w:val="00850878"/>
    <w:rsid w:val="00850EAB"/>
    <w:rsid w:val="0085169E"/>
    <w:rsid w:val="00851A27"/>
    <w:rsid w:val="008522F2"/>
    <w:rsid w:val="0085286F"/>
    <w:rsid w:val="00852F64"/>
    <w:rsid w:val="00853AC1"/>
    <w:rsid w:val="008549C7"/>
    <w:rsid w:val="00855295"/>
    <w:rsid w:val="008553E0"/>
    <w:rsid w:val="00855998"/>
    <w:rsid w:val="00855DB1"/>
    <w:rsid w:val="00856138"/>
    <w:rsid w:val="00857BEF"/>
    <w:rsid w:val="00857BFE"/>
    <w:rsid w:val="00861556"/>
    <w:rsid w:val="00861CD5"/>
    <w:rsid w:val="00862173"/>
    <w:rsid w:val="008629E9"/>
    <w:rsid w:val="00863AC7"/>
    <w:rsid w:val="0086410A"/>
    <w:rsid w:val="00864C08"/>
    <w:rsid w:val="008650CA"/>
    <w:rsid w:val="0086510A"/>
    <w:rsid w:val="00865927"/>
    <w:rsid w:val="00865C1B"/>
    <w:rsid w:val="008666CF"/>
    <w:rsid w:val="00866A96"/>
    <w:rsid w:val="00866EE2"/>
    <w:rsid w:val="00866FE9"/>
    <w:rsid w:val="0086730B"/>
    <w:rsid w:val="008678E7"/>
    <w:rsid w:val="00867BD2"/>
    <w:rsid w:val="00867E7F"/>
    <w:rsid w:val="00871543"/>
    <w:rsid w:val="0087292C"/>
    <w:rsid w:val="00872B9B"/>
    <w:rsid w:val="00872C85"/>
    <w:rsid w:val="00872CAE"/>
    <w:rsid w:val="00872FBA"/>
    <w:rsid w:val="00873EBD"/>
    <w:rsid w:val="008746E7"/>
    <w:rsid w:val="008748B4"/>
    <w:rsid w:val="00874BBF"/>
    <w:rsid w:val="00875E75"/>
    <w:rsid w:val="00877561"/>
    <w:rsid w:val="008779B2"/>
    <w:rsid w:val="00877BB2"/>
    <w:rsid w:val="00877F3D"/>
    <w:rsid w:val="00880A4F"/>
    <w:rsid w:val="00880B3C"/>
    <w:rsid w:val="00880EFA"/>
    <w:rsid w:val="00881FE4"/>
    <w:rsid w:val="008820DF"/>
    <w:rsid w:val="00882487"/>
    <w:rsid w:val="00883137"/>
    <w:rsid w:val="00883686"/>
    <w:rsid w:val="008836AF"/>
    <w:rsid w:val="0088374C"/>
    <w:rsid w:val="00883DF9"/>
    <w:rsid w:val="00883E74"/>
    <w:rsid w:val="00884EF2"/>
    <w:rsid w:val="008855ED"/>
    <w:rsid w:val="00886975"/>
    <w:rsid w:val="008873F0"/>
    <w:rsid w:val="00890038"/>
    <w:rsid w:val="008905D4"/>
    <w:rsid w:val="008908B0"/>
    <w:rsid w:val="00890A31"/>
    <w:rsid w:val="008915E6"/>
    <w:rsid w:val="008920DE"/>
    <w:rsid w:val="008922F0"/>
    <w:rsid w:val="00892AC4"/>
    <w:rsid w:val="00892F17"/>
    <w:rsid w:val="00894801"/>
    <w:rsid w:val="00894C13"/>
    <w:rsid w:val="00894D1C"/>
    <w:rsid w:val="00895134"/>
    <w:rsid w:val="008953B5"/>
    <w:rsid w:val="00895810"/>
    <w:rsid w:val="00895AB2"/>
    <w:rsid w:val="00896ADE"/>
    <w:rsid w:val="00896BB4"/>
    <w:rsid w:val="00896E84"/>
    <w:rsid w:val="00897F0D"/>
    <w:rsid w:val="008A0439"/>
    <w:rsid w:val="008A0F23"/>
    <w:rsid w:val="008A283F"/>
    <w:rsid w:val="008A2C25"/>
    <w:rsid w:val="008A3CA8"/>
    <w:rsid w:val="008A4243"/>
    <w:rsid w:val="008A4DDF"/>
    <w:rsid w:val="008A4E65"/>
    <w:rsid w:val="008A682E"/>
    <w:rsid w:val="008A7CF0"/>
    <w:rsid w:val="008B0FE6"/>
    <w:rsid w:val="008B18A7"/>
    <w:rsid w:val="008B1F58"/>
    <w:rsid w:val="008B1FE3"/>
    <w:rsid w:val="008B23B4"/>
    <w:rsid w:val="008B2630"/>
    <w:rsid w:val="008B2F90"/>
    <w:rsid w:val="008B36C1"/>
    <w:rsid w:val="008B3A00"/>
    <w:rsid w:val="008B3A8E"/>
    <w:rsid w:val="008B44E0"/>
    <w:rsid w:val="008B4751"/>
    <w:rsid w:val="008B4BDE"/>
    <w:rsid w:val="008B687D"/>
    <w:rsid w:val="008B6BED"/>
    <w:rsid w:val="008B708D"/>
    <w:rsid w:val="008B7D2F"/>
    <w:rsid w:val="008B7F0A"/>
    <w:rsid w:val="008C0241"/>
    <w:rsid w:val="008C0A0B"/>
    <w:rsid w:val="008C0E14"/>
    <w:rsid w:val="008C103B"/>
    <w:rsid w:val="008C19D6"/>
    <w:rsid w:val="008C1D88"/>
    <w:rsid w:val="008C23D3"/>
    <w:rsid w:val="008C2405"/>
    <w:rsid w:val="008C2492"/>
    <w:rsid w:val="008C25B0"/>
    <w:rsid w:val="008C29B7"/>
    <w:rsid w:val="008C2FBE"/>
    <w:rsid w:val="008C348D"/>
    <w:rsid w:val="008C45C9"/>
    <w:rsid w:val="008C4FAE"/>
    <w:rsid w:val="008C53C4"/>
    <w:rsid w:val="008C577D"/>
    <w:rsid w:val="008C592E"/>
    <w:rsid w:val="008C644A"/>
    <w:rsid w:val="008C6716"/>
    <w:rsid w:val="008C73C3"/>
    <w:rsid w:val="008D0D9C"/>
    <w:rsid w:val="008D0FBC"/>
    <w:rsid w:val="008D1AFD"/>
    <w:rsid w:val="008D2802"/>
    <w:rsid w:val="008D2FDF"/>
    <w:rsid w:val="008D3604"/>
    <w:rsid w:val="008D4779"/>
    <w:rsid w:val="008D7ABC"/>
    <w:rsid w:val="008E03F1"/>
    <w:rsid w:val="008E0701"/>
    <w:rsid w:val="008E0CE8"/>
    <w:rsid w:val="008E1D14"/>
    <w:rsid w:val="008E1D84"/>
    <w:rsid w:val="008E1F97"/>
    <w:rsid w:val="008E31C3"/>
    <w:rsid w:val="008E455B"/>
    <w:rsid w:val="008E4698"/>
    <w:rsid w:val="008E49EE"/>
    <w:rsid w:val="008E4A7F"/>
    <w:rsid w:val="008E50E4"/>
    <w:rsid w:val="008E5665"/>
    <w:rsid w:val="008E5871"/>
    <w:rsid w:val="008E61FB"/>
    <w:rsid w:val="008E6332"/>
    <w:rsid w:val="008E644F"/>
    <w:rsid w:val="008E683F"/>
    <w:rsid w:val="008E6B0A"/>
    <w:rsid w:val="008E766F"/>
    <w:rsid w:val="008E7E22"/>
    <w:rsid w:val="008F045C"/>
    <w:rsid w:val="008F088D"/>
    <w:rsid w:val="008F0BFA"/>
    <w:rsid w:val="008F11F5"/>
    <w:rsid w:val="008F129E"/>
    <w:rsid w:val="008F1DA0"/>
    <w:rsid w:val="008F2739"/>
    <w:rsid w:val="008F3525"/>
    <w:rsid w:val="008F3E38"/>
    <w:rsid w:val="008F3FDC"/>
    <w:rsid w:val="008F42C2"/>
    <w:rsid w:val="008F4A45"/>
    <w:rsid w:val="008F5902"/>
    <w:rsid w:val="008F6011"/>
    <w:rsid w:val="008F6698"/>
    <w:rsid w:val="009011B8"/>
    <w:rsid w:val="009026BA"/>
    <w:rsid w:val="00902772"/>
    <w:rsid w:val="00902D5E"/>
    <w:rsid w:val="00902E9F"/>
    <w:rsid w:val="00903511"/>
    <w:rsid w:val="009037F8"/>
    <w:rsid w:val="00904462"/>
    <w:rsid w:val="009052D4"/>
    <w:rsid w:val="00905E8C"/>
    <w:rsid w:val="009106E3"/>
    <w:rsid w:val="0091156F"/>
    <w:rsid w:val="00911AB4"/>
    <w:rsid w:val="00911B00"/>
    <w:rsid w:val="00911FA0"/>
    <w:rsid w:val="00912F1B"/>
    <w:rsid w:val="00912F41"/>
    <w:rsid w:val="009131C8"/>
    <w:rsid w:val="00913CE8"/>
    <w:rsid w:val="0091400E"/>
    <w:rsid w:val="00915B7E"/>
    <w:rsid w:val="0091753E"/>
    <w:rsid w:val="009176F8"/>
    <w:rsid w:val="0091770B"/>
    <w:rsid w:val="00917BB2"/>
    <w:rsid w:val="00917ED2"/>
    <w:rsid w:val="00917F73"/>
    <w:rsid w:val="009204AF"/>
    <w:rsid w:val="009204C3"/>
    <w:rsid w:val="009206A2"/>
    <w:rsid w:val="00920B6B"/>
    <w:rsid w:val="00922574"/>
    <w:rsid w:val="00922B3D"/>
    <w:rsid w:val="009232DB"/>
    <w:rsid w:val="00923663"/>
    <w:rsid w:val="0092376C"/>
    <w:rsid w:val="009237C8"/>
    <w:rsid w:val="00923AD4"/>
    <w:rsid w:val="0092476C"/>
    <w:rsid w:val="00926379"/>
    <w:rsid w:val="00927F1D"/>
    <w:rsid w:val="009307C4"/>
    <w:rsid w:val="0093118A"/>
    <w:rsid w:val="00931393"/>
    <w:rsid w:val="00932464"/>
    <w:rsid w:val="0093554D"/>
    <w:rsid w:val="00935ECB"/>
    <w:rsid w:val="009360F6"/>
    <w:rsid w:val="00936AAD"/>
    <w:rsid w:val="00936DBC"/>
    <w:rsid w:val="00936FCD"/>
    <w:rsid w:val="009378C9"/>
    <w:rsid w:val="009402AC"/>
    <w:rsid w:val="00941B0E"/>
    <w:rsid w:val="00941B56"/>
    <w:rsid w:val="00941DA8"/>
    <w:rsid w:val="0094300E"/>
    <w:rsid w:val="009433B5"/>
    <w:rsid w:val="0094347D"/>
    <w:rsid w:val="00943F6A"/>
    <w:rsid w:val="00945358"/>
    <w:rsid w:val="00945E7E"/>
    <w:rsid w:val="009460E4"/>
    <w:rsid w:val="009466CB"/>
    <w:rsid w:val="00946E6D"/>
    <w:rsid w:val="009470E2"/>
    <w:rsid w:val="00947E80"/>
    <w:rsid w:val="00947F8A"/>
    <w:rsid w:val="00950142"/>
    <w:rsid w:val="00950A18"/>
    <w:rsid w:val="00950A6F"/>
    <w:rsid w:val="009517FD"/>
    <w:rsid w:val="00953D89"/>
    <w:rsid w:val="009542E1"/>
    <w:rsid w:val="00954895"/>
    <w:rsid w:val="0095489F"/>
    <w:rsid w:val="0095639D"/>
    <w:rsid w:val="009564D6"/>
    <w:rsid w:val="00956768"/>
    <w:rsid w:val="00956DB4"/>
    <w:rsid w:val="009576E8"/>
    <w:rsid w:val="00957753"/>
    <w:rsid w:val="00957AFA"/>
    <w:rsid w:val="00960D74"/>
    <w:rsid w:val="00960E5C"/>
    <w:rsid w:val="00961C57"/>
    <w:rsid w:val="00961E47"/>
    <w:rsid w:val="00961F7B"/>
    <w:rsid w:val="00963009"/>
    <w:rsid w:val="00963E7B"/>
    <w:rsid w:val="00964035"/>
    <w:rsid w:val="00964101"/>
    <w:rsid w:val="00965D15"/>
    <w:rsid w:val="00966327"/>
    <w:rsid w:val="00966AC2"/>
    <w:rsid w:val="00966E92"/>
    <w:rsid w:val="0096745F"/>
    <w:rsid w:val="00967719"/>
    <w:rsid w:val="0097045B"/>
    <w:rsid w:val="00970517"/>
    <w:rsid w:val="00971387"/>
    <w:rsid w:val="00971AB3"/>
    <w:rsid w:val="00972595"/>
    <w:rsid w:val="009729D9"/>
    <w:rsid w:val="00973304"/>
    <w:rsid w:val="009739EC"/>
    <w:rsid w:val="00975FFE"/>
    <w:rsid w:val="009769CD"/>
    <w:rsid w:val="00976A2F"/>
    <w:rsid w:val="00976EE2"/>
    <w:rsid w:val="00976FD1"/>
    <w:rsid w:val="00977714"/>
    <w:rsid w:val="009803AA"/>
    <w:rsid w:val="00980841"/>
    <w:rsid w:val="00980F39"/>
    <w:rsid w:val="0098164B"/>
    <w:rsid w:val="0098183D"/>
    <w:rsid w:val="00981BF8"/>
    <w:rsid w:val="00982A6C"/>
    <w:rsid w:val="00982AE0"/>
    <w:rsid w:val="00982B85"/>
    <w:rsid w:val="00982BC3"/>
    <w:rsid w:val="009832FC"/>
    <w:rsid w:val="00983559"/>
    <w:rsid w:val="0098363C"/>
    <w:rsid w:val="00983A14"/>
    <w:rsid w:val="00983BBE"/>
    <w:rsid w:val="00983DA6"/>
    <w:rsid w:val="00984429"/>
    <w:rsid w:val="00984876"/>
    <w:rsid w:val="00985956"/>
    <w:rsid w:val="00986B12"/>
    <w:rsid w:val="00986C08"/>
    <w:rsid w:val="00986FB4"/>
    <w:rsid w:val="00987C62"/>
    <w:rsid w:val="00987CFE"/>
    <w:rsid w:val="00987D11"/>
    <w:rsid w:val="00987E79"/>
    <w:rsid w:val="009914D0"/>
    <w:rsid w:val="00991841"/>
    <w:rsid w:val="00991A47"/>
    <w:rsid w:val="00991F8A"/>
    <w:rsid w:val="009923AA"/>
    <w:rsid w:val="00992C93"/>
    <w:rsid w:val="00992C95"/>
    <w:rsid w:val="00993B8A"/>
    <w:rsid w:val="0099472B"/>
    <w:rsid w:val="00994A5B"/>
    <w:rsid w:val="00995DD7"/>
    <w:rsid w:val="009971D9"/>
    <w:rsid w:val="00997B4D"/>
    <w:rsid w:val="00997D11"/>
    <w:rsid w:val="00997EC6"/>
    <w:rsid w:val="009A052A"/>
    <w:rsid w:val="009A0862"/>
    <w:rsid w:val="009A0E6A"/>
    <w:rsid w:val="009A2158"/>
    <w:rsid w:val="009A2222"/>
    <w:rsid w:val="009A28F3"/>
    <w:rsid w:val="009A3078"/>
    <w:rsid w:val="009A3C4B"/>
    <w:rsid w:val="009A4336"/>
    <w:rsid w:val="009A44B5"/>
    <w:rsid w:val="009A4A8E"/>
    <w:rsid w:val="009A4C19"/>
    <w:rsid w:val="009A51C5"/>
    <w:rsid w:val="009A5771"/>
    <w:rsid w:val="009A58C3"/>
    <w:rsid w:val="009A748F"/>
    <w:rsid w:val="009A766A"/>
    <w:rsid w:val="009B0351"/>
    <w:rsid w:val="009B07B5"/>
    <w:rsid w:val="009B08CD"/>
    <w:rsid w:val="009B0C00"/>
    <w:rsid w:val="009B0C22"/>
    <w:rsid w:val="009B0E3D"/>
    <w:rsid w:val="009B178D"/>
    <w:rsid w:val="009B1F6C"/>
    <w:rsid w:val="009B2423"/>
    <w:rsid w:val="009B2E14"/>
    <w:rsid w:val="009B3360"/>
    <w:rsid w:val="009B36ED"/>
    <w:rsid w:val="009B423A"/>
    <w:rsid w:val="009B4542"/>
    <w:rsid w:val="009B4BED"/>
    <w:rsid w:val="009B4BF8"/>
    <w:rsid w:val="009B564D"/>
    <w:rsid w:val="009B58F3"/>
    <w:rsid w:val="009B5D59"/>
    <w:rsid w:val="009B5DFE"/>
    <w:rsid w:val="009B6276"/>
    <w:rsid w:val="009B62B9"/>
    <w:rsid w:val="009B7026"/>
    <w:rsid w:val="009B78DC"/>
    <w:rsid w:val="009B7B46"/>
    <w:rsid w:val="009C139A"/>
    <w:rsid w:val="009C244A"/>
    <w:rsid w:val="009C3FAD"/>
    <w:rsid w:val="009C421B"/>
    <w:rsid w:val="009C4855"/>
    <w:rsid w:val="009C4A4B"/>
    <w:rsid w:val="009C4D0A"/>
    <w:rsid w:val="009C53CE"/>
    <w:rsid w:val="009C554E"/>
    <w:rsid w:val="009C63C2"/>
    <w:rsid w:val="009C792C"/>
    <w:rsid w:val="009C7CFC"/>
    <w:rsid w:val="009D1279"/>
    <w:rsid w:val="009D1481"/>
    <w:rsid w:val="009D2FD3"/>
    <w:rsid w:val="009D322A"/>
    <w:rsid w:val="009D5209"/>
    <w:rsid w:val="009D55BF"/>
    <w:rsid w:val="009D5BD2"/>
    <w:rsid w:val="009D5BE9"/>
    <w:rsid w:val="009D5DFA"/>
    <w:rsid w:val="009D748A"/>
    <w:rsid w:val="009D789E"/>
    <w:rsid w:val="009E037D"/>
    <w:rsid w:val="009E0654"/>
    <w:rsid w:val="009E0B10"/>
    <w:rsid w:val="009E1603"/>
    <w:rsid w:val="009E1BCC"/>
    <w:rsid w:val="009E1CE9"/>
    <w:rsid w:val="009E1D50"/>
    <w:rsid w:val="009E2ECF"/>
    <w:rsid w:val="009E4132"/>
    <w:rsid w:val="009E4B73"/>
    <w:rsid w:val="009E511E"/>
    <w:rsid w:val="009E56DF"/>
    <w:rsid w:val="009E5AC6"/>
    <w:rsid w:val="009E637F"/>
    <w:rsid w:val="009E660C"/>
    <w:rsid w:val="009E6FEC"/>
    <w:rsid w:val="009E742B"/>
    <w:rsid w:val="009F017A"/>
    <w:rsid w:val="009F01CC"/>
    <w:rsid w:val="009F1713"/>
    <w:rsid w:val="009F1BBC"/>
    <w:rsid w:val="009F2046"/>
    <w:rsid w:val="009F22C1"/>
    <w:rsid w:val="009F2358"/>
    <w:rsid w:val="009F36DB"/>
    <w:rsid w:val="009F3D21"/>
    <w:rsid w:val="009F3EF2"/>
    <w:rsid w:val="009F42A7"/>
    <w:rsid w:val="009F44B5"/>
    <w:rsid w:val="009F4A42"/>
    <w:rsid w:val="009F4E54"/>
    <w:rsid w:val="009F515F"/>
    <w:rsid w:val="009F69E8"/>
    <w:rsid w:val="009F6D2F"/>
    <w:rsid w:val="009F7776"/>
    <w:rsid w:val="00A00054"/>
    <w:rsid w:val="00A00CD5"/>
    <w:rsid w:val="00A00E1E"/>
    <w:rsid w:val="00A00FAE"/>
    <w:rsid w:val="00A01BF4"/>
    <w:rsid w:val="00A031CB"/>
    <w:rsid w:val="00A03384"/>
    <w:rsid w:val="00A04B0F"/>
    <w:rsid w:val="00A04FFC"/>
    <w:rsid w:val="00A05C41"/>
    <w:rsid w:val="00A05D84"/>
    <w:rsid w:val="00A066FD"/>
    <w:rsid w:val="00A1046A"/>
    <w:rsid w:val="00A10D3B"/>
    <w:rsid w:val="00A115AE"/>
    <w:rsid w:val="00A116BD"/>
    <w:rsid w:val="00A11A23"/>
    <w:rsid w:val="00A11ADA"/>
    <w:rsid w:val="00A12044"/>
    <w:rsid w:val="00A129A1"/>
    <w:rsid w:val="00A12B57"/>
    <w:rsid w:val="00A12F6E"/>
    <w:rsid w:val="00A1517C"/>
    <w:rsid w:val="00A15D37"/>
    <w:rsid w:val="00A15E7A"/>
    <w:rsid w:val="00A17018"/>
    <w:rsid w:val="00A178DA"/>
    <w:rsid w:val="00A1791F"/>
    <w:rsid w:val="00A179BE"/>
    <w:rsid w:val="00A209FD"/>
    <w:rsid w:val="00A20B3D"/>
    <w:rsid w:val="00A20C82"/>
    <w:rsid w:val="00A21788"/>
    <w:rsid w:val="00A21B94"/>
    <w:rsid w:val="00A21CD0"/>
    <w:rsid w:val="00A21DF5"/>
    <w:rsid w:val="00A226B4"/>
    <w:rsid w:val="00A22896"/>
    <w:rsid w:val="00A22B29"/>
    <w:rsid w:val="00A232C5"/>
    <w:rsid w:val="00A235B9"/>
    <w:rsid w:val="00A23B9A"/>
    <w:rsid w:val="00A23C58"/>
    <w:rsid w:val="00A258B9"/>
    <w:rsid w:val="00A25A75"/>
    <w:rsid w:val="00A2622A"/>
    <w:rsid w:val="00A263D7"/>
    <w:rsid w:val="00A26C93"/>
    <w:rsid w:val="00A27A3B"/>
    <w:rsid w:val="00A27B56"/>
    <w:rsid w:val="00A27BE6"/>
    <w:rsid w:val="00A27DFC"/>
    <w:rsid w:val="00A30583"/>
    <w:rsid w:val="00A31589"/>
    <w:rsid w:val="00A31FD6"/>
    <w:rsid w:val="00A323DE"/>
    <w:rsid w:val="00A324A4"/>
    <w:rsid w:val="00A325F4"/>
    <w:rsid w:val="00A329ED"/>
    <w:rsid w:val="00A33AB9"/>
    <w:rsid w:val="00A33B0B"/>
    <w:rsid w:val="00A33C72"/>
    <w:rsid w:val="00A33C9A"/>
    <w:rsid w:val="00A33EC3"/>
    <w:rsid w:val="00A344D7"/>
    <w:rsid w:val="00A3723E"/>
    <w:rsid w:val="00A374C7"/>
    <w:rsid w:val="00A37A62"/>
    <w:rsid w:val="00A37B89"/>
    <w:rsid w:val="00A403BB"/>
    <w:rsid w:val="00A406FB"/>
    <w:rsid w:val="00A4129D"/>
    <w:rsid w:val="00A4192B"/>
    <w:rsid w:val="00A41B3D"/>
    <w:rsid w:val="00A41F19"/>
    <w:rsid w:val="00A41F56"/>
    <w:rsid w:val="00A4200F"/>
    <w:rsid w:val="00A42DCB"/>
    <w:rsid w:val="00A43501"/>
    <w:rsid w:val="00A43721"/>
    <w:rsid w:val="00A43CF6"/>
    <w:rsid w:val="00A43F17"/>
    <w:rsid w:val="00A43F2F"/>
    <w:rsid w:val="00A44570"/>
    <w:rsid w:val="00A446A6"/>
    <w:rsid w:val="00A4488A"/>
    <w:rsid w:val="00A4495D"/>
    <w:rsid w:val="00A449AE"/>
    <w:rsid w:val="00A44EE5"/>
    <w:rsid w:val="00A4525A"/>
    <w:rsid w:val="00A45531"/>
    <w:rsid w:val="00A46C46"/>
    <w:rsid w:val="00A47A61"/>
    <w:rsid w:val="00A47B2E"/>
    <w:rsid w:val="00A47B34"/>
    <w:rsid w:val="00A47E46"/>
    <w:rsid w:val="00A50B51"/>
    <w:rsid w:val="00A50B98"/>
    <w:rsid w:val="00A50F4E"/>
    <w:rsid w:val="00A5145D"/>
    <w:rsid w:val="00A5172E"/>
    <w:rsid w:val="00A51AA0"/>
    <w:rsid w:val="00A51D0A"/>
    <w:rsid w:val="00A51F10"/>
    <w:rsid w:val="00A5225E"/>
    <w:rsid w:val="00A52C8F"/>
    <w:rsid w:val="00A53500"/>
    <w:rsid w:val="00A53D64"/>
    <w:rsid w:val="00A53F48"/>
    <w:rsid w:val="00A544B2"/>
    <w:rsid w:val="00A56A96"/>
    <w:rsid w:val="00A5747A"/>
    <w:rsid w:val="00A57AE3"/>
    <w:rsid w:val="00A6058A"/>
    <w:rsid w:val="00A60921"/>
    <w:rsid w:val="00A61237"/>
    <w:rsid w:val="00A61442"/>
    <w:rsid w:val="00A61516"/>
    <w:rsid w:val="00A6262A"/>
    <w:rsid w:val="00A63073"/>
    <w:rsid w:val="00A634AA"/>
    <w:rsid w:val="00A647EE"/>
    <w:rsid w:val="00A64DAA"/>
    <w:rsid w:val="00A65282"/>
    <w:rsid w:val="00A65B68"/>
    <w:rsid w:val="00A66210"/>
    <w:rsid w:val="00A67E0A"/>
    <w:rsid w:val="00A70359"/>
    <w:rsid w:val="00A70494"/>
    <w:rsid w:val="00A71548"/>
    <w:rsid w:val="00A718FB"/>
    <w:rsid w:val="00A71CD5"/>
    <w:rsid w:val="00A71EC4"/>
    <w:rsid w:val="00A723F0"/>
    <w:rsid w:val="00A727A3"/>
    <w:rsid w:val="00A7318E"/>
    <w:rsid w:val="00A73CF0"/>
    <w:rsid w:val="00A742E9"/>
    <w:rsid w:val="00A74668"/>
    <w:rsid w:val="00A74835"/>
    <w:rsid w:val="00A74949"/>
    <w:rsid w:val="00A75F65"/>
    <w:rsid w:val="00A765A1"/>
    <w:rsid w:val="00A77559"/>
    <w:rsid w:val="00A777AF"/>
    <w:rsid w:val="00A77BC6"/>
    <w:rsid w:val="00A77F78"/>
    <w:rsid w:val="00A805B3"/>
    <w:rsid w:val="00A81A8E"/>
    <w:rsid w:val="00A82205"/>
    <w:rsid w:val="00A82787"/>
    <w:rsid w:val="00A82A9B"/>
    <w:rsid w:val="00A82F61"/>
    <w:rsid w:val="00A83265"/>
    <w:rsid w:val="00A83546"/>
    <w:rsid w:val="00A83824"/>
    <w:rsid w:val="00A83BD9"/>
    <w:rsid w:val="00A83F46"/>
    <w:rsid w:val="00A840C4"/>
    <w:rsid w:val="00A84967"/>
    <w:rsid w:val="00A85109"/>
    <w:rsid w:val="00A85812"/>
    <w:rsid w:val="00A863F5"/>
    <w:rsid w:val="00A8672F"/>
    <w:rsid w:val="00A8678B"/>
    <w:rsid w:val="00A9020F"/>
    <w:rsid w:val="00A912AA"/>
    <w:rsid w:val="00A91611"/>
    <w:rsid w:val="00A9186D"/>
    <w:rsid w:val="00A91E69"/>
    <w:rsid w:val="00A92887"/>
    <w:rsid w:val="00A92B17"/>
    <w:rsid w:val="00A92B4C"/>
    <w:rsid w:val="00A92B84"/>
    <w:rsid w:val="00A933DF"/>
    <w:rsid w:val="00A93431"/>
    <w:rsid w:val="00A9375C"/>
    <w:rsid w:val="00A93994"/>
    <w:rsid w:val="00A947B6"/>
    <w:rsid w:val="00A9502C"/>
    <w:rsid w:val="00A9520F"/>
    <w:rsid w:val="00A96808"/>
    <w:rsid w:val="00A96E43"/>
    <w:rsid w:val="00AA0287"/>
    <w:rsid w:val="00AA08D3"/>
    <w:rsid w:val="00AA0AF2"/>
    <w:rsid w:val="00AA0E22"/>
    <w:rsid w:val="00AA2BCC"/>
    <w:rsid w:val="00AA2D20"/>
    <w:rsid w:val="00AA38B8"/>
    <w:rsid w:val="00AA5092"/>
    <w:rsid w:val="00AA5F9F"/>
    <w:rsid w:val="00AA613D"/>
    <w:rsid w:val="00AA6443"/>
    <w:rsid w:val="00AA6513"/>
    <w:rsid w:val="00AA6772"/>
    <w:rsid w:val="00AA7E98"/>
    <w:rsid w:val="00AB0249"/>
    <w:rsid w:val="00AB1204"/>
    <w:rsid w:val="00AB1670"/>
    <w:rsid w:val="00AB1B89"/>
    <w:rsid w:val="00AB1D23"/>
    <w:rsid w:val="00AB2130"/>
    <w:rsid w:val="00AB2A8A"/>
    <w:rsid w:val="00AB34BC"/>
    <w:rsid w:val="00AB4C0E"/>
    <w:rsid w:val="00AB4C8A"/>
    <w:rsid w:val="00AB4CF3"/>
    <w:rsid w:val="00AB5B5D"/>
    <w:rsid w:val="00AB5F81"/>
    <w:rsid w:val="00AB66F6"/>
    <w:rsid w:val="00AB6A7F"/>
    <w:rsid w:val="00AB7A92"/>
    <w:rsid w:val="00AB7C75"/>
    <w:rsid w:val="00AB7F1B"/>
    <w:rsid w:val="00AC0047"/>
    <w:rsid w:val="00AC023F"/>
    <w:rsid w:val="00AC12F1"/>
    <w:rsid w:val="00AC137D"/>
    <w:rsid w:val="00AC1512"/>
    <w:rsid w:val="00AC1CC5"/>
    <w:rsid w:val="00AC2E72"/>
    <w:rsid w:val="00AC3427"/>
    <w:rsid w:val="00AC355B"/>
    <w:rsid w:val="00AC3CD6"/>
    <w:rsid w:val="00AC4AB4"/>
    <w:rsid w:val="00AC601C"/>
    <w:rsid w:val="00AC6127"/>
    <w:rsid w:val="00AC6151"/>
    <w:rsid w:val="00AC6258"/>
    <w:rsid w:val="00AC632F"/>
    <w:rsid w:val="00AC7AD0"/>
    <w:rsid w:val="00AD025A"/>
    <w:rsid w:val="00AD0391"/>
    <w:rsid w:val="00AD0791"/>
    <w:rsid w:val="00AD095A"/>
    <w:rsid w:val="00AD11F9"/>
    <w:rsid w:val="00AD1A70"/>
    <w:rsid w:val="00AD202E"/>
    <w:rsid w:val="00AD20F4"/>
    <w:rsid w:val="00AD2238"/>
    <w:rsid w:val="00AD22EE"/>
    <w:rsid w:val="00AD3600"/>
    <w:rsid w:val="00AD4314"/>
    <w:rsid w:val="00AD579D"/>
    <w:rsid w:val="00AD5C28"/>
    <w:rsid w:val="00AD5DE9"/>
    <w:rsid w:val="00AD64A8"/>
    <w:rsid w:val="00AD774D"/>
    <w:rsid w:val="00AD7C77"/>
    <w:rsid w:val="00AE00AE"/>
    <w:rsid w:val="00AE0815"/>
    <w:rsid w:val="00AE0D3E"/>
    <w:rsid w:val="00AE1081"/>
    <w:rsid w:val="00AE145D"/>
    <w:rsid w:val="00AE160D"/>
    <w:rsid w:val="00AE2640"/>
    <w:rsid w:val="00AE2C82"/>
    <w:rsid w:val="00AE302B"/>
    <w:rsid w:val="00AE31B2"/>
    <w:rsid w:val="00AE3706"/>
    <w:rsid w:val="00AE3DF9"/>
    <w:rsid w:val="00AE4AE4"/>
    <w:rsid w:val="00AE5427"/>
    <w:rsid w:val="00AE5EED"/>
    <w:rsid w:val="00AE62AD"/>
    <w:rsid w:val="00AE6BF0"/>
    <w:rsid w:val="00AE7BBB"/>
    <w:rsid w:val="00AE7E24"/>
    <w:rsid w:val="00AF08EF"/>
    <w:rsid w:val="00AF0B6E"/>
    <w:rsid w:val="00AF0DE1"/>
    <w:rsid w:val="00AF2268"/>
    <w:rsid w:val="00AF2B55"/>
    <w:rsid w:val="00AF31B2"/>
    <w:rsid w:val="00AF3632"/>
    <w:rsid w:val="00AF3E54"/>
    <w:rsid w:val="00AF4522"/>
    <w:rsid w:val="00AF57F2"/>
    <w:rsid w:val="00AF57FB"/>
    <w:rsid w:val="00AF6082"/>
    <w:rsid w:val="00AF6507"/>
    <w:rsid w:val="00AF6DF4"/>
    <w:rsid w:val="00AF7A21"/>
    <w:rsid w:val="00B009BF"/>
    <w:rsid w:val="00B00B44"/>
    <w:rsid w:val="00B02567"/>
    <w:rsid w:val="00B0257A"/>
    <w:rsid w:val="00B025BC"/>
    <w:rsid w:val="00B031AC"/>
    <w:rsid w:val="00B03990"/>
    <w:rsid w:val="00B04AB6"/>
    <w:rsid w:val="00B0552C"/>
    <w:rsid w:val="00B0589F"/>
    <w:rsid w:val="00B069EE"/>
    <w:rsid w:val="00B0738E"/>
    <w:rsid w:val="00B079FE"/>
    <w:rsid w:val="00B1154A"/>
    <w:rsid w:val="00B118E9"/>
    <w:rsid w:val="00B11FEC"/>
    <w:rsid w:val="00B1216D"/>
    <w:rsid w:val="00B12189"/>
    <w:rsid w:val="00B123F1"/>
    <w:rsid w:val="00B1258C"/>
    <w:rsid w:val="00B125B1"/>
    <w:rsid w:val="00B12631"/>
    <w:rsid w:val="00B130BA"/>
    <w:rsid w:val="00B1312D"/>
    <w:rsid w:val="00B13606"/>
    <w:rsid w:val="00B13CA1"/>
    <w:rsid w:val="00B13D55"/>
    <w:rsid w:val="00B15510"/>
    <w:rsid w:val="00B15743"/>
    <w:rsid w:val="00B15DAA"/>
    <w:rsid w:val="00B16BC3"/>
    <w:rsid w:val="00B17104"/>
    <w:rsid w:val="00B17857"/>
    <w:rsid w:val="00B205AB"/>
    <w:rsid w:val="00B20850"/>
    <w:rsid w:val="00B20C25"/>
    <w:rsid w:val="00B20D40"/>
    <w:rsid w:val="00B2165F"/>
    <w:rsid w:val="00B21B6D"/>
    <w:rsid w:val="00B221C2"/>
    <w:rsid w:val="00B24007"/>
    <w:rsid w:val="00B242E2"/>
    <w:rsid w:val="00B24B10"/>
    <w:rsid w:val="00B25195"/>
    <w:rsid w:val="00B25521"/>
    <w:rsid w:val="00B25AA1"/>
    <w:rsid w:val="00B260B1"/>
    <w:rsid w:val="00B264DB"/>
    <w:rsid w:val="00B27E8C"/>
    <w:rsid w:val="00B307BC"/>
    <w:rsid w:val="00B30A96"/>
    <w:rsid w:val="00B30EED"/>
    <w:rsid w:val="00B31AEF"/>
    <w:rsid w:val="00B32189"/>
    <w:rsid w:val="00B325CD"/>
    <w:rsid w:val="00B33751"/>
    <w:rsid w:val="00B347AC"/>
    <w:rsid w:val="00B34B91"/>
    <w:rsid w:val="00B34FB2"/>
    <w:rsid w:val="00B351D8"/>
    <w:rsid w:val="00B36D57"/>
    <w:rsid w:val="00B37175"/>
    <w:rsid w:val="00B37293"/>
    <w:rsid w:val="00B40115"/>
    <w:rsid w:val="00B4042C"/>
    <w:rsid w:val="00B41430"/>
    <w:rsid w:val="00B417F1"/>
    <w:rsid w:val="00B41DBA"/>
    <w:rsid w:val="00B433FE"/>
    <w:rsid w:val="00B434B4"/>
    <w:rsid w:val="00B436DF"/>
    <w:rsid w:val="00B43A62"/>
    <w:rsid w:val="00B440E8"/>
    <w:rsid w:val="00B4412D"/>
    <w:rsid w:val="00B4505F"/>
    <w:rsid w:val="00B45288"/>
    <w:rsid w:val="00B4586A"/>
    <w:rsid w:val="00B45C2E"/>
    <w:rsid w:val="00B46085"/>
    <w:rsid w:val="00B46773"/>
    <w:rsid w:val="00B4733C"/>
    <w:rsid w:val="00B4788A"/>
    <w:rsid w:val="00B5002B"/>
    <w:rsid w:val="00B5087E"/>
    <w:rsid w:val="00B50A06"/>
    <w:rsid w:val="00B51DB7"/>
    <w:rsid w:val="00B52041"/>
    <w:rsid w:val="00B53697"/>
    <w:rsid w:val="00B5383C"/>
    <w:rsid w:val="00B53A6E"/>
    <w:rsid w:val="00B53F01"/>
    <w:rsid w:val="00B54A61"/>
    <w:rsid w:val="00B55224"/>
    <w:rsid w:val="00B5560F"/>
    <w:rsid w:val="00B55760"/>
    <w:rsid w:val="00B56A36"/>
    <w:rsid w:val="00B56AA6"/>
    <w:rsid w:val="00B579C0"/>
    <w:rsid w:val="00B57B4C"/>
    <w:rsid w:val="00B57BED"/>
    <w:rsid w:val="00B60298"/>
    <w:rsid w:val="00B6033D"/>
    <w:rsid w:val="00B61282"/>
    <w:rsid w:val="00B614B2"/>
    <w:rsid w:val="00B6244A"/>
    <w:rsid w:val="00B6283D"/>
    <w:rsid w:val="00B62D14"/>
    <w:rsid w:val="00B63110"/>
    <w:rsid w:val="00B63B52"/>
    <w:rsid w:val="00B645BC"/>
    <w:rsid w:val="00B64CBE"/>
    <w:rsid w:val="00B65033"/>
    <w:rsid w:val="00B6567F"/>
    <w:rsid w:val="00B659DA"/>
    <w:rsid w:val="00B666E6"/>
    <w:rsid w:val="00B67717"/>
    <w:rsid w:val="00B678A2"/>
    <w:rsid w:val="00B67F88"/>
    <w:rsid w:val="00B70ED2"/>
    <w:rsid w:val="00B72849"/>
    <w:rsid w:val="00B728BB"/>
    <w:rsid w:val="00B74954"/>
    <w:rsid w:val="00B770F0"/>
    <w:rsid w:val="00B7725F"/>
    <w:rsid w:val="00B778B2"/>
    <w:rsid w:val="00B77B92"/>
    <w:rsid w:val="00B77F1D"/>
    <w:rsid w:val="00B80248"/>
    <w:rsid w:val="00B80840"/>
    <w:rsid w:val="00B80A33"/>
    <w:rsid w:val="00B818C9"/>
    <w:rsid w:val="00B81E78"/>
    <w:rsid w:val="00B81E9B"/>
    <w:rsid w:val="00B82154"/>
    <w:rsid w:val="00B823FC"/>
    <w:rsid w:val="00B83C3A"/>
    <w:rsid w:val="00B83C50"/>
    <w:rsid w:val="00B83C96"/>
    <w:rsid w:val="00B84948"/>
    <w:rsid w:val="00B84A2B"/>
    <w:rsid w:val="00B84E0C"/>
    <w:rsid w:val="00B8521E"/>
    <w:rsid w:val="00B85E3E"/>
    <w:rsid w:val="00B86030"/>
    <w:rsid w:val="00B8682C"/>
    <w:rsid w:val="00B87A32"/>
    <w:rsid w:val="00B910CD"/>
    <w:rsid w:val="00B91F47"/>
    <w:rsid w:val="00B921E5"/>
    <w:rsid w:val="00B926CF"/>
    <w:rsid w:val="00B929FF"/>
    <w:rsid w:val="00B9315E"/>
    <w:rsid w:val="00B93909"/>
    <w:rsid w:val="00B959E2"/>
    <w:rsid w:val="00B964BE"/>
    <w:rsid w:val="00B96622"/>
    <w:rsid w:val="00B966D3"/>
    <w:rsid w:val="00B970C9"/>
    <w:rsid w:val="00B97820"/>
    <w:rsid w:val="00BA0626"/>
    <w:rsid w:val="00BA084F"/>
    <w:rsid w:val="00BA0D47"/>
    <w:rsid w:val="00BA1D4A"/>
    <w:rsid w:val="00BA2656"/>
    <w:rsid w:val="00BA45EE"/>
    <w:rsid w:val="00BA4843"/>
    <w:rsid w:val="00BA49A3"/>
    <w:rsid w:val="00BA4C1B"/>
    <w:rsid w:val="00BA527F"/>
    <w:rsid w:val="00BA56C8"/>
    <w:rsid w:val="00BA56DE"/>
    <w:rsid w:val="00BA5A0E"/>
    <w:rsid w:val="00BA64DF"/>
    <w:rsid w:val="00BA6937"/>
    <w:rsid w:val="00BA6976"/>
    <w:rsid w:val="00BA6CA9"/>
    <w:rsid w:val="00BA7912"/>
    <w:rsid w:val="00BB0719"/>
    <w:rsid w:val="00BB0B0D"/>
    <w:rsid w:val="00BB0DA3"/>
    <w:rsid w:val="00BB0E8D"/>
    <w:rsid w:val="00BB177A"/>
    <w:rsid w:val="00BB23F5"/>
    <w:rsid w:val="00BB2B2C"/>
    <w:rsid w:val="00BB2B68"/>
    <w:rsid w:val="00BB2EB3"/>
    <w:rsid w:val="00BB3382"/>
    <w:rsid w:val="00BB33CD"/>
    <w:rsid w:val="00BB3821"/>
    <w:rsid w:val="00BB40A3"/>
    <w:rsid w:val="00BB4560"/>
    <w:rsid w:val="00BB4766"/>
    <w:rsid w:val="00BB4F3D"/>
    <w:rsid w:val="00BB5BB0"/>
    <w:rsid w:val="00BB5F69"/>
    <w:rsid w:val="00BB71AB"/>
    <w:rsid w:val="00BB75BC"/>
    <w:rsid w:val="00BC0396"/>
    <w:rsid w:val="00BC04BD"/>
    <w:rsid w:val="00BC0E06"/>
    <w:rsid w:val="00BC107D"/>
    <w:rsid w:val="00BC15B3"/>
    <w:rsid w:val="00BC207C"/>
    <w:rsid w:val="00BC25DE"/>
    <w:rsid w:val="00BC40DF"/>
    <w:rsid w:val="00BC42A6"/>
    <w:rsid w:val="00BC46F0"/>
    <w:rsid w:val="00BC510F"/>
    <w:rsid w:val="00BC580B"/>
    <w:rsid w:val="00BC5E08"/>
    <w:rsid w:val="00BC5EC4"/>
    <w:rsid w:val="00BC619E"/>
    <w:rsid w:val="00BC65BC"/>
    <w:rsid w:val="00BC67E6"/>
    <w:rsid w:val="00BC6B13"/>
    <w:rsid w:val="00BC6D69"/>
    <w:rsid w:val="00BC72AF"/>
    <w:rsid w:val="00BC7311"/>
    <w:rsid w:val="00BC782C"/>
    <w:rsid w:val="00BC78E7"/>
    <w:rsid w:val="00BC7C9F"/>
    <w:rsid w:val="00BD0345"/>
    <w:rsid w:val="00BD0F3E"/>
    <w:rsid w:val="00BD0F4B"/>
    <w:rsid w:val="00BD1357"/>
    <w:rsid w:val="00BD15BD"/>
    <w:rsid w:val="00BD174F"/>
    <w:rsid w:val="00BD21D4"/>
    <w:rsid w:val="00BD2455"/>
    <w:rsid w:val="00BD2BB8"/>
    <w:rsid w:val="00BD2C90"/>
    <w:rsid w:val="00BD2E24"/>
    <w:rsid w:val="00BD2EC8"/>
    <w:rsid w:val="00BD3010"/>
    <w:rsid w:val="00BD3A9F"/>
    <w:rsid w:val="00BD66F3"/>
    <w:rsid w:val="00BD696C"/>
    <w:rsid w:val="00BD6B33"/>
    <w:rsid w:val="00BD6C6E"/>
    <w:rsid w:val="00BD7177"/>
    <w:rsid w:val="00BD7809"/>
    <w:rsid w:val="00BE0AAC"/>
    <w:rsid w:val="00BE0CAE"/>
    <w:rsid w:val="00BE0D04"/>
    <w:rsid w:val="00BE14CB"/>
    <w:rsid w:val="00BE22FD"/>
    <w:rsid w:val="00BE260A"/>
    <w:rsid w:val="00BE2A81"/>
    <w:rsid w:val="00BE33B0"/>
    <w:rsid w:val="00BE4E66"/>
    <w:rsid w:val="00BE5846"/>
    <w:rsid w:val="00BE5CA1"/>
    <w:rsid w:val="00BE6DF6"/>
    <w:rsid w:val="00BE6F5F"/>
    <w:rsid w:val="00BE729F"/>
    <w:rsid w:val="00BE7939"/>
    <w:rsid w:val="00BE7DE1"/>
    <w:rsid w:val="00BF056D"/>
    <w:rsid w:val="00BF0D5F"/>
    <w:rsid w:val="00BF1794"/>
    <w:rsid w:val="00BF19C6"/>
    <w:rsid w:val="00BF207B"/>
    <w:rsid w:val="00BF2225"/>
    <w:rsid w:val="00BF28D4"/>
    <w:rsid w:val="00BF2FA1"/>
    <w:rsid w:val="00BF3285"/>
    <w:rsid w:val="00BF354A"/>
    <w:rsid w:val="00BF3B77"/>
    <w:rsid w:val="00BF3F62"/>
    <w:rsid w:val="00BF406D"/>
    <w:rsid w:val="00BF4AF4"/>
    <w:rsid w:val="00BF4D4A"/>
    <w:rsid w:val="00BF4F70"/>
    <w:rsid w:val="00BF660A"/>
    <w:rsid w:val="00BF6987"/>
    <w:rsid w:val="00BF6DE3"/>
    <w:rsid w:val="00BF76B8"/>
    <w:rsid w:val="00C023BF"/>
    <w:rsid w:val="00C026A4"/>
    <w:rsid w:val="00C03D8D"/>
    <w:rsid w:val="00C0462B"/>
    <w:rsid w:val="00C0529A"/>
    <w:rsid w:val="00C0539B"/>
    <w:rsid w:val="00C05674"/>
    <w:rsid w:val="00C05795"/>
    <w:rsid w:val="00C06989"/>
    <w:rsid w:val="00C06E49"/>
    <w:rsid w:val="00C06FC4"/>
    <w:rsid w:val="00C071DA"/>
    <w:rsid w:val="00C10251"/>
    <w:rsid w:val="00C10F4B"/>
    <w:rsid w:val="00C111D2"/>
    <w:rsid w:val="00C11671"/>
    <w:rsid w:val="00C11ACF"/>
    <w:rsid w:val="00C12395"/>
    <w:rsid w:val="00C1247F"/>
    <w:rsid w:val="00C124E7"/>
    <w:rsid w:val="00C13923"/>
    <w:rsid w:val="00C13B96"/>
    <w:rsid w:val="00C13FAA"/>
    <w:rsid w:val="00C14D79"/>
    <w:rsid w:val="00C162F1"/>
    <w:rsid w:val="00C165D6"/>
    <w:rsid w:val="00C17057"/>
    <w:rsid w:val="00C22452"/>
    <w:rsid w:val="00C22CDF"/>
    <w:rsid w:val="00C22CE6"/>
    <w:rsid w:val="00C23C66"/>
    <w:rsid w:val="00C23D6E"/>
    <w:rsid w:val="00C24959"/>
    <w:rsid w:val="00C24A37"/>
    <w:rsid w:val="00C24F1C"/>
    <w:rsid w:val="00C252C8"/>
    <w:rsid w:val="00C2573E"/>
    <w:rsid w:val="00C25B59"/>
    <w:rsid w:val="00C2620F"/>
    <w:rsid w:val="00C2643B"/>
    <w:rsid w:val="00C2658C"/>
    <w:rsid w:val="00C2663F"/>
    <w:rsid w:val="00C26D5D"/>
    <w:rsid w:val="00C30659"/>
    <w:rsid w:val="00C318E0"/>
    <w:rsid w:val="00C3281E"/>
    <w:rsid w:val="00C329E5"/>
    <w:rsid w:val="00C32F08"/>
    <w:rsid w:val="00C3340B"/>
    <w:rsid w:val="00C33B55"/>
    <w:rsid w:val="00C33E6E"/>
    <w:rsid w:val="00C348C9"/>
    <w:rsid w:val="00C34FA9"/>
    <w:rsid w:val="00C35F59"/>
    <w:rsid w:val="00C36B39"/>
    <w:rsid w:val="00C36CC8"/>
    <w:rsid w:val="00C36E91"/>
    <w:rsid w:val="00C37307"/>
    <w:rsid w:val="00C378A9"/>
    <w:rsid w:val="00C40113"/>
    <w:rsid w:val="00C40449"/>
    <w:rsid w:val="00C40C22"/>
    <w:rsid w:val="00C41340"/>
    <w:rsid w:val="00C436E3"/>
    <w:rsid w:val="00C4436A"/>
    <w:rsid w:val="00C446DC"/>
    <w:rsid w:val="00C4470D"/>
    <w:rsid w:val="00C44CB9"/>
    <w:rsid w:val="00C45594"/>
    <w:rsid w:val="00C45AE2"/>
    <w:rsid w:val="00C45CF7"/>
    <w:rsid w:val="00C45E52"/>
    <w:rsid w:val="00C46421"/>
    <w:rsid w:val="00C47DA6"/>
    <w:rsid w:val="00C5025B"/>
    <w:rsid w:val="00C50478"/>
    <w:rsid w:val="00C50869"/>
    <w:rsid w:val="00C50C98"/>
    <w:rsid w:val="00C50E23"/>
    <w:rsid w:val="00C51C76"/>
    <w:rsid w:val="00C53119"/>
    <w:rsid w:val="00C53A91"/>
    <w:rsid w:val="00C54222"/>
    <w:rsid w:val="00C5493C"/>
    <w:rsid w:val="00C54AAE"/>
    <w:rsid w:val="00C55286"/>
    <w:rsid w:val="00C55FFC"/>
    <w:rsid w:val="00C56953"/>
    <w:rsid w:val="00C57407"/>
    <w:rsid w:val="00C57BB2"/>
    <w:rsid w:val="00C6068A"/>
    <w:rsid w:val="00C60B0A"/>
    <w:rsid w:val="00C63A3D"/>
    <w:rsid w:val="00C644C0"/>
    <w:rsid w:val="00C6477C"/>
    <w:rsid w:val="00C64B91"/>
    <w:rsid w:val="00C65C8A"/>
    <w:rsid w:val="00C66F64"/>
    <w:rsid w:val="00C67704"/>
    <w:rsid w:val="00C67AFD"/>
    <w:rsid w:val="00C67BF9"/>
    <w:rsid w:val="00C67D7E"/>
    <w:rsid w:val="00C67FCC"/>
    <w:rsid w:val="00C701B7"/>
    <w:rsid w:val="00C7020E"/>
    <w:rsid w:val="00C70558"/>
    <w:rsid w:val="00C70595"/>
    <w:rsid w:val="00C70A9B"/>
    <w:rsid w:val="00C711CA"/>
    <w:rsid w:val="00C72129"/>
    <w:rsid w:val="00C724EE"/>
    <w:rsid w:val="00C72797"/>
    <w:rsid w:val="00C74254"/>
    <w:rsid w:val="00C74A23"/>
    <w:rsid w:val="00C74AC0"/>
    <w:rsid w:val="00C75BB9"/>
    <w:rsid w:val="00C76555"/>
    <w:rsid w:val="00C76AE2"/>
    <w:rsid w:val="00C76BE7"/>
    <w:rsid w:val="00C76D6C"/>
    <w:rsid w:val="00C76D96"/>
    <w:rsid w:val="00C76ECD"/>
    <w:rsid w:val="00C778F7"/>
    <w:rsid w:val="00C77C05"/>
    <w:rsid w:val="00C77D10"/>
    <w:rsid w:val="00C80810"/>
    <w:rsid w:val="00C8120B"/>
    <w:rsid w:val="00C81B73"/>
    <w:rsid w:val="00C81BCA"/>
    <w:rsid w:val="00C82361"/>
    <w:rsid w:val="00C823B9"/>
    <w:rsid w:val="00C8264E"/>
    <w:rsid w:val="00C83065"/>
    <w:rsid w:val="00C8334E"/>
    <w:rsid w:val="00C835DE"/>
    <w:rsid w:val="00C84695"/>
    <w:rsid w:val="00C84760"/>
    <w:rsid w:val="00C85FA9"/>
    <w:rsid w:val="00C865AF"/>
    <w:rsid w:val="00C86CA9"/>
    <w:rsid w:val="00C87316"/>
    <w:rsid w:val="00C8779C"/>
    <w:rsid w:val="00C9014A"/>
    <w:rsid w:val="00C90E3C"/>
    <w:rsid w:val="00C911D7"/>
    <w:rsid w:val="00C91C5B"/>
    <w:rsid w:val="00C9252C"/>
    <w:rsid w:val="00C9255A"/>
    <w:rsid w:val="00C9360A"/>
    <w:rsid w:val="00C95211"/>
    <w:rsid w:val="00C95683"/>
    <w:rsid w:val="00C96C1E"/>
    <w:rsid w:val="00CA00B7"/>
    <w:rsid w:val="00CA0120"/>
    <w:rsid w:val="00CA0779"/>
    <w:rsid w:val="00CA129A"/>
    <w:rsid w:val="00CA1399"/>
    <w:rsid w:val="00CA186B"/>
    <w:rsid w:val="00CA1E36"/>
    <w:rsid w:val="00CA2CC7"/>
    <w:rsid w:val="00CA2E5F"/>
    <w:rsid w:val="00CA2E8B"/>
    <w:rsid w:val="00CA3831"/>
    <w:rsid w:val="00CA4178"/>
    <w:rsid w:val="00CA47FD"/>
    <w:rsid w:val="00CA4A97"/>
    <w:rsid w:val="00CA4EC1"/>
    <w:rsid w:val="00CA5391"/>
    <w:rsid w:val="00CA583C"/>
    <w:rsid w:val="00CA731C"/>
    <w:rsid w:val="00CA741D"/>
    <w:rsid w:val="00CA78AE"/>
    <w:rsid w:val="00CA795B"/>
    <w:rsid w:val="00CA7D99"/>
    <w:rsid w:val="00CB008B"/>
    <w:rsid w:val="00CB0A63"/>
    <w:rsid w:val="00CB0C49"/>
    <w:rsid w:val="00CB0E55"/>
    <w:rsid w:val="00CB18EB"/>
    <w:rsid w:val="00CB1D31"/>
    <w:rsid w:val="00CB24A6"/>
    <w:rsid w:val="00CB2783"/>
    <w:rsid w:val="00CB4E5E"/>
    <w:rsid w:val="00CB4E9C"/>
    <w:rsid w:val="00CB5630"/>
    <w:rsid w:val="00CB5762"/>
    <w:rsid w:val="00CB5775"/>
    <w:rsid w:val="00CB5E2D"/>
    <w:rsid w:val="00CB634D"/>
    <w:rsid w:val="00CB6613"/>
    <w:rsid w:val="00CB6EC7"/>
    <w:rsid w:val="00CB71F4"/>
    <w:rsid w:val="00CB7668"/>
    <w:rsid w:val="00CB78EB"/>
    <w:rsid w:val="00CB790C"/>
    <w:rsid w:val="00CB79E8"/>
    <w:rsid w:val="00CB7BC0"/>
    <w:rsid w:val="00CB7F1F"/>
    <w:rsid w:val="00CC060E"/>
    <w:rsid w:val="00CC06C3"/>
    <w:rsid w:val="00CC06C7"/>
    <w:rsid w:val="00CC1D30"/>
    <w:rsid w:val="00CC22CC"/>
    <w:rsid w:val="00CC23FB"/>
    <w:rsid w:val="00CC2A72"/>
    <w:rsid w:val="00CC536B"/>
    <w:rsid w:val="00CC5802"/>
    <w:rsid w:val="00CC5DFE"/>
    <w:rsid w:val="00CC70FB"/>
    <w:rsid w:val="00CC7A1D"/>
    <w:rsid w:val="00CC7C6A"/>
    <w:rsid w:val="00CD082F"/>
    <w:rsid w:val="00CD0ED2"/>
    <w:rsid w:val="00CD1665"/>
    <w:rsid w:val="00CD17EA"/>
    <w:rsid w:val="00CD1EAB"/>
    <w:rsid w:val="00CD2303"/>
    <w:rsid w:val="00CD26EB"/>
    <w:rsid w:val="00CD2D0C"/>
    <w:rsid w:val="00CD3363"/>
    <w:rsid w:val="00CD3EAF"/>
    <w:rsid w:val="00CD41E8"/>
    <w:rsid w:val="00CD41FF"/>
    <w:rsid w:val="00CD42B0"/>
    <w:rsid w:val="00CD45DA"/>
    <w:rsid w:val="00CD4967"/>
    <w:rsid w:val="00CD49FF"/>
    <w:rsid w:val="00CD5307"/>
    <w:rsid w:val="00CD596E"/>
    <w:rsid w:val="00CD5C23"/>
    <w:rsid w:val="00CD61F9"/>
    <w:rsid w:val="00CD6386"/>
    <w:rsid w:val="00CD6546"/>
    <w:rsid w:val="00CD6C6D"/>
    <w:rsid w:val="00CD7465"/>
    <w:rsid w:val="00CD79EC"/>
    <w:rsid w:val="00CD7AA1"/>
    <w:rsid w:val="00CE0481"/>
    <w:rsid w:val="00CE08EF"/>
    <w:rsid w:val="00CE0B24"/>
    <w:rsid w:val="00CE0F66"/>
    <w:rsid w:val="00CE1A13"/>
    <w:rsid w:val="00CE2023"/>
    <w:rsid w:val="00CE2914"/>
    <w:rsid w:val="00CE37DD"/>
    <w:rsid w:val="00CE4C08"/>
    <w:rsid w:val="00CE4E73"/>
    <w:rsid w:val="00CE4EDE"/>
    <w:rsid w:val="00CE5AB3"/>
    <w:rsid w:val="00CE5FF7"/>
    <w:rsid w:val="00CE62E8"/>
    <w:rsid w:val="00CE77BC"/>
    <w:rsid w:val="00CF0580"/>
    <w:rsid w:val="00CF07A8"/>
    <w:rsid w:val="00CF105F"/>
    <w:rsid w:val="00CF1379"/>
    <w:rsid w:val="00CF1EE4"/>
    <w:rsid w:val="00CF23C6"/>
    <w:rsid w:val="00CF2AA7"/>
    <w:rsid w:val="00CF3D9B"/>
    <w:rsid w:val="00CF4A16"/>
    <w:rsid w:val="00CF4DA0"/>
    <w:rsid w:val="00CF4DB1"/>
    <w:rsid w:val="00CF5769"/>
    <w:rsid w:val="00CF65F9"/>
    <w:rsid w:val="00CF69CD"/>
    <w:rsid w:val="00CF7434"/>
    <w:rsid w:val="00CF7E86"/>
    <w:rsid w:val="00D0050E"/>
    <w:rsid w:val="00D00566"/>
    <w:rsid w:val="00D00C13"/>
    <w:rsid w:val="00D00D70"/>
    <w:rsid w:val="00D03127"/>
    <w:rsid w:val="00D03520"/>
    <w:rsid w:val="00D06199"/>
    <w:rsid w:val="00D0625C"/>
    <w:rsid w:val="00D06893"/>
    <w:rsid w:val="00D06CAE"/>
    <w:rsid w:val="00D11902"/>
    <w:rsid w:val="00D12C61"/>
    <w:rsid w:val="00D13569"/>
    <w:rsid w:val="00D13699"/>
    <w:rsid w:val="00D138A0"/>
    <w:rsid w:val="00D13E58"/>
    <w:rsid w:val="00D1414E"/>
    <w:rsid w:val="00D14A1E"/>
    <w:rsid w:val="00D14E3D"/>
    <w:rsid w:val="00D163C1"/>
    <w:rsid w:val="00D16586"/>
    <w:rsid w:val="00D16596"/>
    <w:rsid w:val="00D16BE2"/>
    <w:rsid w:val="00D2045E"/>
    <w:rsid w:val="00D212B6"/>
    <w:rsid w:val="00D2287A"/>
    <w:rsid w:val="00D23216"/>
    <w:rsid w:val="00D23426"/>
    <w:rsid w:val="00D23937"/>
    <w:rsid w:val="00D23F36"/>
    <w:rsid w:val="00D24F0C"/>
    <w:rsid w:val="00D24FF6"/>
    <w:rsid w:val="00D25FC9"/>
    <w:rsid w:val="00D26219"/>
    <w:rsid w:val="00D26ED6"/>
    <w:rsid w:val="00D275E2"/>
    <w:rsid w:val="00D278C5"/>
    <w:rsid w:val="00D27BB1"/>
    <w:rsid w:val="00D27D55"/>
    <w:rsid w:val="00D310ED"/>
    <w:rsid w:val="00D31F7A"/>
    <w:rsid w:val="00D323C4"/>
    <w:rsid w:val="00D3336B"/>
    <w:rsid w:val="00D3340C"/>
    <w:rsid w:val="00D34350"/>
    <w:rsid w:val="00D3478B"/>
    <w:rsid w:val="00D34C7F"/>
    <w:rsid w:val="00D352EC"/>
    <w:rsid w:val="00D35CE6"/>
    <w:rsid w:val="00D35E54"/>
    <w:rsid w:val="00D36257"/>
    <w:rsid w:val="00D401B6"/>
    <w:rsid w:val="00D4043A"/>
    <w:rsid w:val="00D40EBA"/>
    <w:rsid w:val="00D41BA3"/>
    <w:rsid w:val="00D41E8B"/>
    <w:rsid w:val="00D42135"/>
    <w:rsid w:val="00D42564"/>
    <w:rsid w:val="00D42A1C"/>
    <w:rsid w:val="00D42B40"/>
    <w:rsid w:val="00D42DA1"/>
    <w:rsid w:val="00D43616"/>
    <w:rsid w:val="00D43BB5"/>
    <w:rsid w:val="00D43FFF"/>
    <w:rsid w:val="00D44CDF"/>
    <w:rsid w:val="00D4530E"/>
    <w:rsid w:val="00D45540"/>
    <w:rsid w:val="00D45F9E"/>
    <w:rsid w:val="00D463B4"/>
    <w:rsid w:val="00D46732"/>
    <w:rsid w:val="00D467DC"/>
    <w:rsid w:val="00D46A92"/>
    <w:rsid w:val="00D46B00"/>
    <w:rsid w:val="00D47A77"/>
    <w:rsid w:val="00D5001D"/>
    <w:rsid w:val="00D501B4"/>
    <w:rsid w:val="00D504B5"/>
    <w:rsid w:val="00D50D7D"/>
    <w:rsid w:val="00D512BC"/>
    <w:rsid w:val="00D52866"/>
    <w:rsid w:val="00D536E9"/>
    <w:rsid w:val="00D54B9C"/>
    <w:rsid w:val="00D54C41"/>
    <w:rsid w:val="00D55F75"/>
    <w:rsid w:val="00D564C9"/>
    <w:rsid w:val="00D5795D"/>
    <w:rsid w:val="00D61393"/>
    <w:rsid w:val="00D61BAC"/>
    <w:rsid w:val="00D633B8"/>
    <w:rsid w:val="00D6355B"/>
    <w:rsid w:val="00D640F7"/>
    <w:rsid w:val="00D64B95"/>
    <w:rsid w:val="00D64FB6"/>
    <w:rsid w:val="00D6506C"/>
    <w:rsid w:val="00D657F7"/>
    <w:rsid w:val="00D65EDE"/>
    <w:rsid w:val="00D6643B"/>
    <w:rsid w:val="00D66B2A"/>
    <w:rsid w:val="00D6717E"/>
    <w:rsid w:val="00D67730"/>
    <w:rsid w:val="00D67A36"/>
    <w:rsid w:val="00D7016D"/>
    <w:rsid w:val="00D70F6E"/>
    <w:rsid w:val="00D71DA1"/>
    <w:rsid w:val="00D71E3C"/>
    <w:rsid w:val="00D731CE"/>
    <w:rsid w:val="00D733C1"/>
    <w:rsid w:val="00D734CF"/>
    <w:rsid w:val="00D73F2E"/>
    <w:rsid w:val="00D74350"/>
    <w:rsid w:val="00D74C78"/>
    <w:rsid w:val="00D74FB2"/>
    <w:rsid w:val="00D75133"/>
    <w:rsid w:val="00D7514F"/>
    <w:rsid w:val="00D752D3"/>
    <w:rsid w:val="00D7559D"/>
    <w:rsid w:val="00D75E14"/>
    <w:rsid w:val="00D76561"/>
    <w:rsid w:val="00D76B97"/>
    <w:rsid w:val="00D777EC"/>
    <w:rsid w:val="00D77B26"/>
    <w:rsid w:val="00D805E8"/>
    <w:rsid w:val="00D81135"/>
    <w:rsid w:val="00D814F1"/>
    <w:rsid w:val="00D817E4"/>
    <w:rsid w:val="00D81B73"/>
    <w:rsid w:val="00D81DA4"/>
    <w:rsid w:val="00D82035"/>
    <w:rsid w:val="00D8366D"/>
    <w:rsid w:val="00D84004"/>
    <w:rsid w:val="00D84958"/>
    <w:rsid w:val="00D8496B"/>
    <w:rsid w:val="00D84C09"/>
    <w:rsid w:val="00D8526A"/>
    <w:rsid w:val="00D8540B"/>
    <w:rsid w:val="00D85538"/>
    <w:rsid w:val="00D856A8"/>
    <w:rsid w:val="00D85724"/>
    <w:rsid w:val="00D85B76"/>
    <w:rsid w:val="00D860EE"/>
    <w:rsid w:val="00D86BCC"/>
    <w:rsid w:val="00D86E6F"/>
    <w:rsid w:val="00D86F66"/>
    <w:rsid w:val="00D87A17"/>
    <w:rsid w:val="00D87B99"/>
    <w:rsid w:val="00D87E0B"/>
    <w:rsid w:val="00D90953"/>
    <w:rsid w:val="00D90D5C"/>
    <w:rsid w:val="00D9103E"/>
    <w:rsid w:val="00D915FF"/>
    <w:rsid w:val="00D91968"/>
    <w:rsid w:val="00D927E1"/>
    <w:rsid w:val="00D92E90"/>
    <w:rsid w:val="00D93B5B"/>
    <w:rsid w:val="00D93CF7"/>
    <w:rsid w:val="00D944B0"/>
    <w:rsid w:val="00D94B10"/>
    <w:rsid w:val="00D95893"/>
    <w:rsid w:val="00D95CC8"/>
    <w:rsid w:val="00D9644C"/>
    <w:rsid w:val="00D969FC"/>
    <w:rsid w:val="00D96D03"/>
    <w:rsid w:val="00D96D52"/>
    <w:rsid w:val="00D97173"/>
    <w:rsid w:val="00D978BC"/>
    <w:rsid w:val="00D97CDB"/>
    <w:rsid w:val="00DA0375"/>
    <w:rsid w:val="00DA1813"/>
    <w:rsid w:val="00DA233B"/>
    <w:rsid w:val="00DA2640"/>
    <w:rsid w:val="00DA29A1"/>
    <w:rsid w:val="00DA3417"/>
    <w:rsid w:val="00DA3901"/>
    <w:rsid w:val="00DA4EA1"/>
    <w:rsid w:val="00DA5186"/>
    <w:rsid w:val="00DA589D"/>
    <w:rsid w:val="00DA58DE"/>
    <w:rsid w:val="00DA5A15"/>
    <w:rsid w:val="00DA5A4F"/>
    <w:rsid w:val="00DA68F5"/>
    <w:rsid w:val="00DA692F"/>
    <w:rsid w:val="00DA74D9"/>
    <w:rsid w:val="00DA7615"/>
    <w:rsid w:val="00DA7CDA"/>
    <w:rsid w:val="00DB0F9A"/>
    <w:rsid w:val="00DB12A7"/>
    <w:rsid w:val="00DB1A28"/>
    <w:rsid w:val="00DB2D0A"/>
    <w:rsid w:val="00DB2DA4"/>
    <w:rsid w:val="00DB314E"/>
    <w:rsid w:val="00DB3C27"/>
    <w:rsid w:val="00DB452D"/>
    <w:rsid w:val="00DB48DC"/>
    <w:rsid w:val="00DB5118"/>
    <w:rsid w:val="00DB59D6"/>
    <w:rsid w:val="00DB7197"/>
    <w:rsid w:val="00DB7F2F"/>
    <w:rsid w:val="00DC039E"/>
    <w:rsid w:val="00DC040E"/>
    <w:rsid w:val="00DC0B00"/>
    <w:rsid w:val="00DC16E9"/>
    <w:rsid w:val="00DC2F00"/>
    <w:rsid w:val="00DC371A"/>
    <w:rsid w:val="00DC3B3F"/>
    <w:rsid w:val="00DC3DEA"/>
    <w:rsid w:val="00DC4697"/>
    <w:rsid w:val="00DC4CDC"/>
    <w:rsid w:val="00DC505A"/>
    <w:rsid w:val="00DC566F"/>
    <w:rsid w:val="00DC590F"/>
    <w:rsid w:val="00DC5AB2"/>
    <w:rsid w:val="00DC5B43"/>
    <w:rsid w:val="00DC5F00"/>
    <w:rsid w:val="00DC5F26"/>
    <w:rsid w:val="00DC60E9"/>
    <w:rsid w:val="00DC61EE"/>
    <w:rsid w:val="00DC67D7"/>
    <w:rsid w:val="00DC6968"/>
    <w:rsid w:val="00DD0C4C"/>
    <w:rsid w:val="00DD0F20"/>
    <w:rsid w:val="00DD128A"/>
    <w:rsid w:val="00DD1856"/>
    <w:rsid w:val="00DD2265"/>
    <w:rsid w:val="00DD24C3"/>
    <w:rsid w:val="00DD3A8D"/>
    <w:rsid w:val="00DD3F82"/>
    <w:rsid w:val="00DD4C17"/>
    <w:rsid w:val="00DD4C57"/>
    <w:rsid w:val="00DD4DC2"/>
    <w:rsid w:val="00DD55AF"/>
    <w:rsid w:val="00DD5BC8"/>
    <w:rsid w:val="00DD719F"/>
    <w:rsid w:val="00DE03EA"/>
    <w:rsid w:val="00DE072B"/>
    <w:rsid w:val="00DE073E"/>
    <w:rsid w:val="00DE0F10"/>
    <w:rsid w:val="00DE1CE5"/>
    <w:rsid w:val="00DE3C7C"/>
    <w:rsid w:val="00DE4A2B"/>
    <w:rsid w:val="00DE5FCC"/>
    <w:rsid w:val="00DE697B"/>
    <w:rsid w:val="00DE6AB8"/>
    <w:rsid w:val="00DE6C36"/>
    <w:rsid w:val="00DE71D6"/>
    <w:rsid w:val="00DE7E8E"/>
    <w:rsid w:val="00DF026C"/>
    <w:rsid w:val="00DF07F3"/>
    <w:rsid w:val="00DF2A8E"/>
    <w:rsid w:val="00DF2AB1"/>
    <w:rsid w:val="00DF39E9"/>
    <w:rsid w:val="00DF3BCE"/>
    <w:rsid w:val="00DF4553"/>
    <w:rsid w:val="00DF4800"/>
    <w:rsid w:val="00DF4D0D"/>
    <w:rsid w:val="00DF5162"/>
    <w:rsid w:val="00DF51D3"/>
    <w:rsid w:val="00DF54C3"/>
    <w:rsid w:val="00DF5770"/>
    <w:rsid w:val="00DF5E29"/>
    <w:rsid w:val="00DF7009"/>
    <w:rsid w:val="00DF7738"/>
    <w:rsid w:val="00DF7871"/>
    <w:rsid w:val="00E00591"/>
    <w:rsid w:val="00E00CCC"/>
    <w:rsid w:val="00E01D9E"/>
    <w:rsid w:val="00E01E28"/>
    <w:rsid w:val="00E02D2D"/>
    <w:rsid w:val="00E031B4"/>
    <w:rsid w:val="00E04184"/>
    <w:rsid w:val="00E0425E"/>
    <w:rsid w:val="00E04504"/>
    <w:rsid w:val="00E04517"/>
    <w:rsid w:val="00E046FA"/>
    <w:rsid w:val="00E04F91"/>
    <w:rsid w:val="00E053F1"/>
    <w:rsid w:val="00E05A30"/>
    <w:rsid w:val="00E05E9B"/>
    <w:rsid w:val="00E06B3A"/>
    <w:rsid w:val="00E07361"/>
    <w:rsid w:val="00E07F28"/>
    <w:rsid w:val="00E1071A"/>
    <w:rsid w:val="00E107D0"/>
    <w:rsid w:val="00E10C48"/>
    <w:rsid w:val="00E111D8"/>
    <w:rsid w:val="00E11527"/>
    <w:rsid w:val="00E11633"/>
    <w:rsid w:val="00E11B3E"/>
    <w:rsid w:val="00E11CAF"/>
    <w:rsid w:val="00E11D45"/>
    <w:rsid w:val="00E11DAB"/>
    <w:rsid w:val="00E12903"/>
    <w:rsid w:val="00E12979"/>
    <w:rsid w:val="00E12B17"/>
    <w:rsid w:val="00E13174"/>
    <w:rsid w:val="00E1365F"/>
    <w:rsid w:val="00E13DCC"/>
    <w:rsid w:val="00E13F0F"/>
    <w:rsid w:val="00E140EC"/>
    <w:rsid w:val="00E14287"/>
    <w:rsid w:val="00E1430D"/>
    <w:rsid w:val="00E15218"/>
    <w:rsid w:val="00E15432"/>
    <w:rsid w:val="00E15954"/>
    <w:rsid w:val="00E15976"/>
    <w:rsid w:val="00E1600B"/>
    <w:rsid w:val="00E16EFE"/>
    <w:rsid w:val="00E16F53"/>
    <w:rsid w:val="00E17B77"/>
    <w:rsid w:val="00E17D13"/>
    <w:rsid w:val="00E20C56"/>
    <w:rsid w:val="00E21640"/>
    <w:rsid w:val="00E2185C"/>
    <w:rsid w:val="00E21C4D"/>
    <w:rsid w:val="00E21D69"/>
    <w:rsid w:val="00E224CC"/>
    <w:rsid w:val="00E2295D"/>
    <w:rsid w:val="00E2394C"/>
    <w:rsid w:val="00E240FC"/>
    <w:rsid w:val="00E247FE"/>
    <w:rsid w:val="00E24E9E"/>
    <w:rsid w:val="00E25292"/>
    <w:rsid w:val="00E26609"/>
    <w:rsid w:val="00E27236"/>
    <w:rsid w:val="00E308A6"/>
    <w:rsid w:val="00E3123F"/>
    <w:rsid w:val="00E314E2"/>
    <w:rsid w:val="00E3178F"/>
    <w:rsid w:val="00E32314"/>
    <w:rsid w:val="00E328E7"/>
    <w:rsid w:val="00E32E0C"/>
    <w:rsid w:val="00E33348"/>
    <w:rsid w:val="00E33638"/>
    <w:rsid w:val="00E33B48"/>
    <w:rsid w:val="00E33B86"/>
    <w:rsid w:val="00E33D76"/>
    <w:rsid w:val="00E340C2"/>
    <w:rsid w:val="00E35AB5"/>
    <w:rsid w:val="00E36364"/>
    <w:rsid w:val="00E36AA9"/>
    <w:rsid w:val="00E37567"/>
    <w:rsid w:val="00E379DA"/>
    <w:rsid w:val="00E406B2"/>
    <w:rsid w:val="00E40CA3"/>
    <w:rsid w:val="00E40EFB"/>
    <w:rsid w:val="00E4109E"/>
    <w:rsid w:val="00E414D7"/>
    <w:rsid w:val="00E41532"/>
    <w:rsid w:val="00E41BB5"/>
    <w:rsid w:val="00E41D26"/>
    <w:rsid w:val="00E4263E"/>
    <w:rsid w:val="00E42EF8"/>
    <w:rsid w:val="00E4399D"/>
    <w:rsid w:val="00E43C13"/>
    <w:rsid w:val="00E4426D"/>
    <w:rsid w:val="00E44312"/>
    <w:rsid w:val="00E445DA"/>
    <w:rsid w:val="00E4517B"/>
    <w:rsid w:val="00E46A56"/>
    <w:rsid w:val="00E47B86"/>
    <w:rsid w:val="00E47D0C"/>
    <w:rsid w:val="00E47DF9"/>
    <w:rsid w:val="00E5047E"/>
    <w:rsid w:val="00E5209A"/>
    <w:rsid w:val="00E528A4"/>
    <w:rsid w:val="00E52DA6"/>
    <w:rsid w:val="00E52EB8"/>
    <w:rsid w:val="00E537C4"/>
    <w:rsid w:val="00E55535"/>
    <w:rsid w:val="00E565D9"/>
    <w:rsid w:val="00E56BD1"/>
    <w:rsid w:val="00E57046"/>
    <w:rsid w:val="00E571E9"/>
    <w:rsid w:val="00E57203"/>
    <w:rsid w:val="00E60C82"/>
    <w:rsid w:val="00E61FE6"/>
    <w:rsid w:val="00E63C07"/>
    <w:rsid w:val="00E642F8"/>
    <w:rsid w:val="00E643C7"/>
    <w:rsid w:val="00E643D3"/>
    <w:rsid w:val="00E65012"/>
    <w:rsid w:val="00E65059"/>
    <w:rsid w:val="00E65513"/>
    <w:rsid w:val="00E65DDD"/>
    <w:rsid w:val="00E666A1"/>
    <w:rsid w:val="00E668B8"/>
    <w:rsid w:val="00E66F0B"/>
    <w:rsid w:val="00E66F93"/>
    <w:rsid w:val="00E6716C"/>
    <w:rsid w:val="00E674F3"/>
    <w:rsid w:val="00E67D60"/>
    <w:rsid w:val="00E703CD"/>
    <w:rsid w:val="00E70DAA"/>
    <w:rsid w:val="00E71094"/>
    <w:rsid w:val="00E72379"/>
    <w:rsid w:val="00E72C61"/>
    <w:rsid w:val="00E72DDB"/>
    <w:rsid w:val="00E72F21"/>
    <w:rsid w:val="00E731BD"/>
    <w:rsid w:val="00E7413D"/>
    <w:rsid w:val="00E74167"/>
    <w:rsid w:val="00E7454C"/>
    <w:rsid w:val="00E74A0F"/>
    <w:rsid w:val="00E7516C"/>
    <w:rsid w:val="00E75287"/>
    <w:rsid w:val="00E755E2"/>
    <w:rsid w:val="00E756A7"/>
    <w:rsid w:val="00E75B49"/>
    <w:rsid w:val="00E803D5"/>
    <w:rsid w:val="00E80425"/>
    <w:rsid w:val="00E80475"/>
    <w:rsid w:val="00E81F9B"/>
    <w:rsid w:val="00E82306"/>
    <w:rsid w:val="00E82432"/>
    <w:rsid w:val="00E83024"/>
    <w:rsid w:val="00E83160"/>
    <w:rsid w:val="00E83328"/>
    <w:rsid w:val="00E835BA"/>
    <w:rsid w:val="00E83BB8"/>
    <w:rsid w:val="00E83E93"/>
    <w:rsid w:val="00E85332"/>
    <w:rsid w:val="00E85989"/>
    <w:rsid w:val="00E86E6E"/>
    <w:rsid w:val="00E90302"/>
    <w:rsid w:val="00E91422"/>
    <w:rsid w:val="00E91CC7"/>
    <w:rsid w:val="00E92B8A"/>
    <w:rsid w:val="00E92FBE"/>
    <w:rsid w:val="00E939A4"/>
    <w:rsid w:val="00E93E23"/>
    <w:rsid w:val="00E9405D"/>
    <w:rsid w:val="00E942C9"/>
    <w:rsid w:val="00E9458E"/>
    <w:rsid w:val="00E94A62"/>
    <w:rsid w:val="00E94F03"/>
    <w:rsid w:val="00E95021"/>
    <w:rsid w:val="00E95023"/>
    <w:rsid w:val="00E95357"/>
    <w:rsid w:val="00E955CE"/>
    <w:rsid w:val="00E95653"/>
    <w:rsid w:val="00E95792"/>
    <w:rsid w:val="00E95F12"/>
    <w:rsid w:val="00E9630C"/>
    <w:rsid w:val="00E96460"/>
    <w:rsid w:val="00E965C0"/>
    <w:rsid w:val="00E96A6B"/>
    <w:rsid w:val="00E96E6D"/>
    <w:rsid w:val="00E97836"/>
    <w:rsid w:val="00E97A4F"/>
    <w:rsid w:val="00EA051A"/>
    <w:rsid w:val="00EA0986"/>
    <w:rsid w:val="00EA0B68"/>
    <w:rsid w:val="00EA17C8"/>
    <w:rsid w:val="00EA1D0D"/>
    <w:rsid w:val="00EA2563"/>
    <w:rsid w:val="00EA2D6B"/>
    <w:rsid w:val="00EA337B"/>
    <w:rsid w:val="00EA37E1"/>
    <w:rsid w:val="00EA5CF9"/>
    <w:rsid w:val="00EA6F78"/>
    <w:rsid w:val="00EA7DCC"/>
    <w:rsid w:val="00EB03BF"/>
    <w:rsid w:val="00EB1992"/>
    <w:rsid w:val="00EB1A8C"/>
    <w:rsid w:val="00EB1E18"/>
    <w:rsid w:val="00EB23B3"/>
    <w:rsid w:val="00EB2C9A"/>
    <w:rsid w:val="00EB2DDB"/>
    <w:rsid w:val="00EB3C62"/>
    <w:rsid w:val="00EB41D0"/>
    <w:rsid w:val="00EB53DF"/>
    <w:rsid w:val="00EB5F42"/>
    <w:rsid w:val="00EB6826"/>
    <w:rsid w:val="00EB685C"/>
    <w:rsid w:val="00EB6D9A"/>
    <w:rsid w:val="00EC0ADE"/>
    <w:rsid w:val="00EC0C00"/>
    <w:rsid w:val="00EC0ED4"/>
    <w:rsid w:val="00EC1E7A"/>
    <w:rsid w:val="00EC2013"/>
    <w:rsid w:val="00EC2CCE"/>
    <w:rsid w:val="00EC2D52"/>
    <w:rsid w:val="00EC3864"/>
    <w:rsid w:val="00EC3E4C"/>
    <w:rsid w:val="00EC45A1"/>
    <w:rsid w:val="00EC4C0E"/>
    <w:rsid w:val="00EC4C71"/>
    <w:rsid w:val="00EC4DFF"/>
    <w:rsid w:val="00EC508F"/>
    <w:rsid w:val="00EC5224"/>
    <w:rsid w:val="00EC5657"/>
    <w:rsid w:val="00EC5B56"/>
    <w:rsid w:val="00EC6090"/>
    <w:rsid w:val="00EC62D7"/>
    <w:rsid w:val="00EC64AD"/>
    <w:rsid w:val="00EC6D14"/>
    <w:rsid w:val="00ED1302"/>
    <w:rsid w:val="00ED21FD"/>
    <w:rsid w:val="00ED2F3F"/>
    <w:rsid w:val="00ED399D"/>
    <w:rsid w:val="00ED418F"/>
    <w:rsid w:val="00ED4257"/>
    <w:rsid w:val="00ED5A7A"/>
    <w:rsid w:val="00ED6982"/>
    <w:rsid w:val="00ED6A92"/>
    <w:rsid w:val="00ED70FB"/>
    <w:rsid w:val="00EE0007"/>
    <w:rsid w:val="00EE12F8"/>
    <w:rsid w:val="00EE16FA"/>
    <w:rsid w:val="00EE2BF7"/>
    <w:rsid w:val="00EE2C78"/>
    <w:rsid w:val="00EE2E82"/>
    <w:rsid w:val="00EE30DF"/>
    <w:rsid w:val="00EE3941"/>
    <w:rsid w:val="00EE41D9"/>
    <w:rsid w:val="00EE4454"/>
    <w:rsid w:val="00EE46DC"/>
    <w:rsid w:val="00EE4DCD"/>
    <w:rsid w:val="00EE5651"/>
    <w:rsid w:val="00EE5F0C"/>
    <w:rsid w:val="00EE68F0"/>
    <w:rsid w:val="00EE6EE6"/>
    <w:rsid w:val="00EE715E"/>
    <w:rsid w:val="00EE780A"/>
    <w:rsid w:val="00EE794E"/>
    <w:rsid w:val="00EF0AF2"/>
    <w:rsid w:val="00EF0BAF"/>
    <w:rsid w:val="00EF1265"/>
    <w:rsid w:val="00EF1B23"/>
    <w:rsid w:val="00EF1C8B"/>
    <w:rsid w:val="00EF2285"/>
    <w:rsid w:val="00EF2597"/>
    <w:rsid w:val="00EF2A3C"/>
    <w:rsid w:val="00EF2AD0"/>
    <w:rsid w:val="00EF35D9"/>
    <w:rsid w:val="00EF46FE"/>
    <w:rsid w:val="00EF4F67"/>
    <w:rsid w:val="00EF4F6E"/>
    <w:rsid w:val="00EF4F8E"/>
    <w:rsid w:val="00EF4FFA"/>
    <w:rsid w:val="00EF696C"/>
    <w:rsid w:val="00EF6F2D"/>
    <w:rsid w:val="00EF779D"/>
    <w:rsid w:val="00F009DC"/>
    <w:rsid w:val="00F01AB2"/>
    <w:rsid w:val="00F0308F"/>
    <w:rsid w:val="00F03197"/>
    <w:rsid w:val="00F03EE0"/>
    <w:rsid w:val="00F03FB4"/>
    <w:rsid w:val="00F04305"/>
    <w:rsid w:val="00F04346"/>
    <w:rsid w:val="00F043AF"/>
    <w:rsid w:val="00F05091"/>
    <w:rsid w:val="00F05730"/>
    <w:rsid w:val="00F060BE"/>
    <w:rsid w:val="00F07A9F"/>
    <w:rsid w:val="00F07D59"/>
    <w:rsid w:val="00F07EB4"/>
    <w:rsid w:val="00F10B7A"/>
    <w:rsid w:val="00F10B8B"/>
    <w:rsid w:val="00F10D2A"/>
    <w:rsid w:val="00F112E9"/>
    <w:rsid w:val="00F11D93"/>
    <w:rsid w:val="00F11E5D"/>
    <w:rsid w:val="00F12805"/>
    <w:rsid w:val="00F13983"/>
    <w:rsid w:val="00F13D51"/>
    <w:rsid w:val="00F13E5D"/>
    <w:rsid w:val="00F13F2A"/>
    <w:rsid w:val="00F145EC"/>
    <w:rsid w:val="00F14AE8"/>
    <w:rsid w:val="00F14FD5"/>
    <w:rsid w:val="00F15569"/>
    <w:rsid w:val="00F15918"/>
    <w:rsid w:val="00F15EAD"/>
    <w:rsid w:val="00F15EB7"/>
    <w:rsid w:val="00F176A0"/>
    <w:rsid w:val="00F17CDA"/>
    <w:rsid w:val="00F17D7E"/>
    <w:rsid w:val="00F220E2"/>
    <w:rsid w:val="00F22EDA"/>
    <w:rsid w:val="00F23172"/>
    <w:rsid w:val="00F23215"/>
    <w:rsid w:val="00F2378A"/>
    <w:rsid w:val="00F243B9"/>
    <w:rsid w:val="00F24C68"/>
    <w:rsid w:val="00F2505F"/>
    <w:rsid w:val="00F258D2"/>
    <w:rsid w:val="00F26C40"/>
    <w:rsid w:val="00F27A33"/>
    <w:rsid w:val="00F301A9"/>
    <w:rsid w:val="00F30C1D"/>
    <w:rsid w:val="00F31014"/>
    <w:rsid w:val="00F31152"/>
    <w:rsid w:val="00F3147E"/>
    <w:rsid w:val="00F31771"/>
    <w:rsid w:val="00F31C32"/>
    <w:rsid w:val="00F3231C"/>
    <w:rsid w:val="00F3238C"/>
    <w:rsid w:val="00F3351C"/>
    <w:rsid w:val="00F33A09"/>
    <w:rsid w:val="00F34FCC"/>
    <w:rsid w:val="00F35641"/>
    <w:rsid w:val="00F372B4"/>
    <w:rsid w:val="00F37E3E"/>
    <w:rsid w:val="00F37FE7"/>
    <w:rsid w:val="00F403E6"/>
    <w:rsid w:val="00F40737"/>
    <w:rsid w:val="00F423FC"/>
    <w:rsid w:val="00F432A2"/>
    <w:rsid w:val="00F435B4"/>
    <w:rsid w:val="00F44239"/>
    <w:rsid w:val="00F44E4E"/>
    <w:rsid w:val="00F45586"/>
    <w:rsid w:val="00F45FA9"/>
    <w:rsid w:val="00F4650B"/>
    <w:rsid w:val="00F46BF3"/>
    <w:rsid w:val="00F46FB3"/>
    <w:rsid w:val="00F479ED"/>
    <w:rsid w:val="00F47C8E"/>
    <w:rsid w:val="00F47F8B"/>
    <w:rsid w:val="00F50589"/>
    <w:rsid w:val="00F51164"/>
    <w:rsid w:val="00F516BA"/>
    <w:rsid w:val="00F51FBD"/>
    <w:rsid w:val="00F520CB"/>
    <w:rsid w:val="00F5286B"/>
    <w:rsid w:val="00F528CA"/>
    <w:rsid w:val="00F529F4"/>
    <w:rsid w:val="00F529F7"/>
    <w:rsid w:val="00F53151"/>
    <w:rsid w:val="00F53623"/>
    <w:rsid w:val="00F53FF6"/>
    <w:rsid w:val="00F54AF8"/>
    <w:rsid w:val="00F54C5A"/>
    <w:rsid w:val="00F5519A"/>
    <w:rsid w:val="00F5541C"/>
    <w:rsid w:val="00F55430"/>
    <w:rsid w:val="00F560A4"/>
    <w:rsid w:val="00F56305"/>
    <w:rsid w:val="00F56E89"/>
    <w:rsid w:val="00F57DF5"/>
    <w:rsid w:val="00F57FC5"/>
    <w:rsid w:val="00F60776"/>
    <w:rsid w:val="00F62EF3"/>
    <w:rsid w:val="00F6314A"/>
    <w:rsid w:val="00F6431B"/>
    <w:rsid w:val="00F64A75"/>
    <w:rsid w:val="00F64D2D"/>
    <w:rsid w:val="00F64E85"/>
    <w:rsid w:val="00F64F0F"/>
    <w:rsid w:val="00F6532E"/>
    <w:rsid w:val="00F65853"/>
    <w:rsid w:val="00F65A7C"/>
    <w:rsid w:val="00F65C6E"/>
    <w:rsid w:val="00F66552"/>
    <w:rsid w:val="00F66A88"/>
    <w:rsid w:val="00F67CB7"/>
    <w:rsid w:val="00F708D1"/>
    <w:rsid w:val="00F70B78"/>
    <w:rsid w:val="00F70F4B"/>
    <w:rsid w:val="00F732BD"/>
    <w:rsid w:val="00F7580C"/>
    <w:rsid w:val="00F75E7C"/>
    <w:rsid w:val="00F761ED"/>
    <w:rsid w:val="00F7784B"/>
    <w:rsid w:val="00F802CA"/>
    <w:rsid w:val="00F80BA1"/>
    <w:rsid w:val="00F81605"/>
    <w:rsid w:val="00F8183B"/>
    <w:rsid w:val="00F81B25"/>
    <w:rsid w:val="00F82227"/>
    <w:rsid w:val="00F8227F"/>
    <w:rsid w:val="00F826D4"/>
    <w:rsid w:val="00F831BF"/>
    <w:rsid w:val="00F8363F"/>
    <w:rsid w:val="00F84864"/>
    <w:rsid w:val="00F84D98"/>
    <w:rsid w:val="00F853F1"/>
    <w:rsid w:val="00F854B2"/>
    <w:rsid w:val="00F85A25"/>
    <w:rsid w:val="00F85DE5"/>
    <w:rsid w:val="00F86A18"/>
    <w:rsid w:val="00F86A58"/>
    <w:rsid w:val="00F86E25"/>
    <w:rsid w:val="00F86F29"/>
    <w:rsid w:val="00F87264"/>
    <w:rsid w:val="00F90EC3"/>
    <w:rsid w:val="00F91101"/>
    <w:rsid w:val="00F92EE2"/>
    <w:rsid w:val="00F9354E"/>
    <w:rsid w:val="00F938D6"/>
    <w:rsid w:val="00F9405A"/>
    <w:rsid w:val="00F94620"/>
    <w:rsid w:val="00F947FA"/>
    <w:rsid w:val="00F95142"/>
    <w:rsid w:val="00F95B46"/>
    <w:rsid w:val="00F95BD7"/>
    <w:rsid w:val="00F95C17"/>
    <w:rsid w:val="00F96B48"/>
    <w:rsid w:val="00F97DBD"/>
    <w:rsid w:val="00FA081B"/>
    <w:rsid w:val="00FA1785"/>
    <w:rsid w:val="00FA1D4A"/>
    <w:rsid w:val="00FA24AD"/>
    <w:rsid w:val="00FA2A59"/>
    <w:rsid w:val="00FA2DFD"/>
    <w:rsid w:val="00FA3BC4"/>
    <w:rsid w:val="00FA4D02"/>
    <w:rsid w:val="00FA5181"/>
    <w:rsid w:val="00FA551C"/>
    <w:rsid w:val="00FA577E"/>
    <w:rsid w:val="00FA5C06"/>
    <w:rsid w:val="00FA620C"/>
    <w:rsid w:val="00FA6671"/>
    <w:rsid w:val="00FA688E"/>
    <w:rsid w:val="00FA6F21"/>
    <w:rsid w:val="00FA75B3"/>
    <w:rsid w:val="00FA7A4F"/>
    <w:rsid w:val="00FB077A"/>
    <w:rsid w:val="00FB07D3"/>
    <w:rsid w:val="00FB0CA1"/>
    <w:rsid w:val="00FB10EE"/>
    <w:rsid w:val="00FB182C"/>
    <w:rsid w:val="00FB1EFE"/>
    <w:rsid w:val="00FB2A19"/>
    <w:rsid w:val="00FB4755"/>
    <w:rsid w:val="00FB4E43"/>
    <w:rsid w:val="00FB51BE"/>
    <w:rsid w:val="00FB5EA6"/>
    <w:rsid w:val="00FB6257"/>
    <w:rsid w:val="00FB671F"/>
    <w:rsid w:val="00FB6C0E"/>
    <w:rsid w:val="00FB734D"/>
    <w:rsid w:val="00FB7EDD"/>
    <w:rsid w:val="00FC0267"/>
    <w:rsid w:val="00FC0514"/>
    <w:rsid w:val="00FC08AE"/>
    <w:rsid w:val="00FC0FA0"/>
    <w:rsid w:val="00FC1514"/>
    <w:rsid w:val="00FC2367"/>
    <w:rsid w:val="00FC2E4B"/>
    <w:rsid w:val="00FC2F03"/>
    <w:rsid w:val="00FC34FE"/>
    <w:rsid w:val="00FC3FF0"/>
    <w:rsid w:val="00FC411A"/>
    <w:rsid w:val="00FC65BD"/>
    <w:rsid w:val="00FC737D"/>
    <w:rsid w:val="00FC73FA"/>
    <w:rsid w:val="00FC74C8"/>
    <w:rsid w:val="00FC750F"/>
    <w:rsid w:val="00FD0578"/>
    <w:rsid w:val="00FD09E8"/>
    <w:rsid w:val="00FD1423"/>
    <w:rsid w:val="00FD15C1"/>
    <w:rsid w:val="00FD16E3"/>
    <w:rsid w:val="00FD181C"/>
    <w:rsid w:val="00FD1A3B"/>
    <w:rsid w:val="00FD2276"/>
    <w:rsid w:val="00FD275E"/>
    <w:rsid w:val="00FD2AF0"/>
    <w:rsid w:val="00FD2C4E"/>
    <w:rsid w:val="00FD2D45"/>
    <w:rsid w:val="00FD33E5"/>
    <w:rsid w:val="00FD3E73"/>
    <w:rsid w:val="00FD44EA"/>
    <w:rsid w:val="00FD44FF"/>
    <w:rsid w:val="00FD5429"/>
    <w:rsid w:val="00FD6746"/>
    <w:rsid w:val="00FD68EE"/>
    <w:rsid w:val="00FD7892"/>
    <w:rsid w:val="00FD7F53"/>
    <w:rsid w:val="00FE014F"/>
    <w:rsid w:val="00FE0D9E"/>
    <w:rsid w:val="00FE12F5"/>
    <w:rsid w:val="00FE14AB"/>
    <w:rsid w:val="00FE1586"/>
    <w:rsid w:val="00FE1821"/>
    <w:rsid w:val="00FE23B5"/>
    <w:rsid w:val="00FE28AD"/>
    <w:rsid w:val="00FE28F2"/>
    <w:rsid w:val="00FE2EEF"/>
    <w:rsid w:val="00FE30B6"/>
    <w:rsid w:val="00FE3199"/>
    <w:rsid w:val="00FE3F8B"/>
    <w:rsid w:val="00FE43EB"/>
    <w:rsid w:val="00FE5C4F"/>
    <w:rsid w:val="00FE779A"/>
    <w:rsid w:val="00FF16D3"/>
    <w:rsid w:val="00FF1DA2"/>
    <w:rsid w:val="00FF277C"/>
    <w:rsid w:val="00FF3E80"/>
    <w:rsid w:val="00FF3F50"/>
    <w:rsid w:val="00FF410A"/>
    <w:rsid w:val="00FF4335"/>
    <w:rsid w:val="00FF567F"/>
    <w:rsid w:val="00FF59DC"/>
    <w:rsid w:val="00FF5A56"/>
    <w:rsid w:val="00FF62B5"/>
    <w:rsid w:val="00FF6969"/>
    <w:rsid w:val="00FF7AE8"/>
    <w:rsid w:val="00FF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0AE77"/>
  <w15:docId w15:val="{EFEAC886-A112-46DB-9110-B7B99396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75C"/>
    <w:rPr>
      <w:sz w:val="24"/>
      <w:szCs w:val="24"/>
    </w:rPr>
  </w:style>
  <w:style w:type="paragraph" w:styleId="Heading1">
    <w:name w:val="heading 1"/>
    <w:basedOn w:val="Normal"/>
    <w:next w:val="Normal"/>
    <w:link w:val="Heading1Char"/>
    <w:uiPriority w:val="99"/>
    <w:qFormat/>
    <w:rsid w:val="00AA6513"/>
    <w:pPr>
      <w:keepNext/>
      <w:spacing w:line="340" w:lineRule="exact"/>
      <w:jc w:val="center"/>
      <w:outlineLvl w:val="0"/>
    </w:pPr>
    <w:rPr>
      <w:b/>
      <w:lang w:val="x-none" w:eastAsia="x-none"/>
    </w:rPr>
  </w:style>
  <w:style w:type="paragraph" w:styleId="Heading2">
    <w:name w:val="heading 2"/>
    <w:basedOn w:val="Normal"/>
    <w:next w:val="Normal"/>
    <w:qFormat/>
    <w:locked/>
    <w:rsid w:val="00E240FC"/>
    <w:pPr>
      <w:keepNext/>
      <w:spacing w:before="240" w:after="60"/>
      <w:outlineLvl w:val="1"/>
    </w:pPr>
    <w:rPr>
      <w:rFonts w:ascii="Arial" w:hAnsi="Arial" w:cs="Arial"/>
      <w:b/>
      <w:bCs/>
      <w:i/>
      <w:iCs/>
    </w:rPr>
  </w:style>
  <w:style w:type="paragraph" w:styleId="Heading3">
    <w:name w:val="heading 3"/>
    <w:basedOn w:val="Normal"/>
    <w:next w:val="Normal"/>
    <w:qFormat/>
    <w:locked/>
    <w:rsid w:val="00E240FC"/>
    <w:pPr>
      <w:keepNext/>
      <w:spacing w:before="240" w:after="60"/>
      <w:outlineLvl w:val="2"/>
    </w:pPr>
    <w:rPr>
      <w:rFonts w:ascii="Arial" w:hAnsi="Arial" w:cs="Arial"/>
      <w:b/>
      <w:bCs/>
      <w:sz w:val="26"/>
      <w:szCs w:val="26"/>
    </w:rPr>
  </w:style>
  <w:style w:type="paragraph" w:styleId="Heading7">
    <w:name w:val="heading 7"/>
    <w:basedOn w:val="Normal"/>
    <w:next w:val="Normal"/>
    <w:link w:val="Heading7Char"/>
    <w:uiPriority w:val="99"/>
    <w:qFormat/>
    <w:rsid w:val="006C6DB8"/>
    <w:pPr>
      <w:keepNext/>
      <w:tabs>
        <w:tab w:val="num" w:pos="536"/>
        <w:tab w:val="left" w:pos="8777"/>
      </w:tabs>
      <w:spacing w:before="180"/>
      <w:ind w:right="-89"/>
      <w:jc w:val="center"/>
      <w:outlineLvl w:val="6"/>
    </w:pPr>
    <w:rPr>
      <w:b/>
      <w:bCs/>
      <w:sz w:val="26"/>
      <w:szCs w:val="26"/>
    </w:rPr>
  </w:style>
  <w:style w:type="paragraph" w:styleId="Heading8">
    <w:name w:val="heading 8"/>
    <w:basedOn w:val="Normal"/>
    <w:next w:val="Normal"/>
    <w:link w:val="Heading8Char"/>
    <w:uiPriority w:val="99"/>
    <w:qFormat/>
    <w:rsid w:val="000B32E1"/>
    <w:pPr>
      <w:keepNext/>
      <w:spacing w:before="180"/>
      <w:ind w:firstLine="603"/>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6513"/>
    <w:rPr>
      <w:rFonts w:cs="Times New Roman"/>
      <w:b/>
      <w:sz w:val="28"/>
      <w:szCs w:val="28"/>
    </w:rPr>
  </w:style>
  <w:style w:type="character" w:customStyle="1" w:styleId="Heading7Char">
    <w:name w:val="Heading 7 Char"/>
    <w:link w:val="Heading7"/>
    <w:uiPriority w:val="99"/>
    <w:locked/>
    <w:rsid w:val="006C6DB8"/>
    <w:rPr>
      <w:rFonts w:cs="Times New Roman"/>
      <w:b/>
      <w:bCs/>
      <w:sz w:val="26"/>
      <w:szCs w:val="26"/>
      <w:lang w:val="en-US" w:eastAsia="en-US" w:bidi="ar-SA"/>
    </w:rPr>
  </w:style>
  <w:style w:type="character" w:customStyle="1" w:styleId="Heading8Char">
    <w:name w:val="Heading 8 Char"/>
    <w:link w:val="Heading8"/>
    <w:uiPriority w:val="99"/>
    <w:locked/>
    <w:rsid w:val="000B32E1"/>
    <w:rPr>
      <w:rFonts w:cs="Times New Roman"/>
      <w:b/>
      <w:bCs/>
      <w:sz w:val="24"/>
      <w:szCs w:val="24"/>
      <w:lang w:val="en-US" w:eastAsia="en-US" w:bidi="ar-SA"/>
    </w:rPr>
  </w:style>
  <w:style w:type="paragraph" w:styleId="BodyText2">
    <w:name w:val="Body Text 2"/>
    <w:basedOn w:val="Normal"/>
    <w:link w:val="BodyText2Char"/>
    <w:uiPriority w:val="99"/>
    <w:rsid w:val="00E046FA"/>
    <w:pPr>
      <w:jc w:val="center"/>
    </w:pPr>
    <w:rPr>
      <w:lang w:val="x-none" w:eastAsia="x-none"/>
    </w:rPr>
  </w:style>
  <w:style w:type="character" w:customStyle="1" w:styleId="BodyText2Char">
    <w:name w:val="Body Text 2 Char"/>
    <w:link w:val="BodyText2"/>
    <w:uiPriority w:val="99"/>
    <w:semiHidden/>
    <w:locked/>
    <w:rsid w:val="00E47D0C"/>
    <w:rPr>
      <w:rFonts w:ascii=".VnTime" w:hAnsi=".VnTime" w:cs="Times New Roman"/>
      <w:sz w:val="28"/>
      <w:szCs w:val="28"/>
    </w:rPr>
  </w:style>
  <w:style w:type="paragraph" w:customStyle="1" w:styleId="CharCharCharChar">
    <w:name w:val="Char Char Char Char"/>
    <w:basedOn w:val="Normal"/>
    <w:uiPriority w:val="99"/>
    <w:rsid w:val="00E046FA"/>
    <w:rPr>
      <w:rFonts w:ascii="Arial" w:hAnsi="Arial"/>
      <w:sz w:val="22"/>
      <w:szCs w:val="20"/>
      <w:lang w:val="en-AU"/>
    </w:rPr>
  </w:style>
  <w:style w:type="paragraph" w:styleId="BodyText3">
    <w:name w:val="Body Text 3"/>
    <w:basedOn w:val="Normal"/>
    <w:link w:val="BodyText3Char"/>
    <w:uiPriority w:val="99"/>
    <w:rsid w:val="00E046FA"/>
    <w:pPr>
      <w:spacing w:after="120"/>
    </w:pPr>
    <w:rPr>
      <w:sz w:val="16"/>
      <w:szCs w:val="16"/>
    </w:rPr>
  </w:style>
  <w:style w:type="character" w:customStyle="1" w:styleId="BodyText3Char">
    <w:name w:val="Body Text 3 Char"/>
    <w:link w:val="BodyText3"/>
    <w:uiPriority w:val="99"/>
    <w:locked/>
    <w:rsid w:val="000B32E1"/>
    <w:rPr>
      <w:rFonts w:ascii=".VnTime" w:hAnsi=".VnTime" w:cs="Times New Roman"/>
      <w:sz w:val="16"/>
      <w:szCs w:val="16"/>
      <w:lang w:val="en-US" w:eastAsia="en-US" w:bidi="ar-SA"/>
    </w:rPr>
  </w:style>
  <w:style w:type="paragraph" w:styleId="BodyTextIndent">
    <w:name w:val="Body Text Indent"/>
    <w:basedOn w:val="Normal"/>
    <w:link w:val="BodyTextIndentChar"/>
    <w:uiPriority w:val="99"/>
    <w:rsid w:val="00E046FA"/>
    <w:pPr>
      <w:spacing w:after="120"/>
      <w:ind w:left="360"/>
    </w:pPr>
    <w:rPr>
      <w:lang w:val="x-none" w:eastAsia="x-none"/>
    </w:rPr>
  </w:style>
  <w:style w:type="character" w:customStyle="1" w:styleId="BodyTextIndentChar">
    <w:name w:val="Body Text Indent Char"/>
    <w:link w:val="BodyTextIndent"/>
    <w:uiPriority w:val="99"/>
    <w:semiHidden/>
    <w:locked/>
    <w:rsid w:val="00E47D0C"/>
    <w:rPr>
      <w:rFonts w:ascii=".VnTime" w:hAnsi=".VnTime" w:cs="Times New Roman"/>
      <w:sz w:val="28"/>
      <w:szCs w:val="28"/>
    </w:rPr>
  </w:style>
  <w:style w:type="table" w:styleId="TableGrid">
    <w:name w:val="Table Grid"/>
    <w:basedOn w:val="TableNormal"/>
    <w:uiPriority w:val="99"/>
    <w:rsid w:val="00E04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046FA"/>
    <w:pPr>
      <w:tabs>
        <w:tab w:val="center" w:pos="4320"/>
        <w:tab w:val="right" w:pos="8640"/>
      </w:tabs>
    </w:pPr>
    <w:rPr>
      <w:lang w:val="x-none" w:eastAsia="x-none"/>
    </w:rPr>
  </w:style>
  <w:style w:type="character" w:customStyle="1" w:styleId="FooterChar">
    <w:name w:val="Footer Char"/>
    <w:link w:val="Footer"/>
    <w:uiPriority w:val="99"/>
    <w:locked/>
    <w:rsid w:val="00E47D0C"/>
    <w:rPr>
      <w:rFonts w:ascii=".VnTime" w:hAnsi=".VnTime" w:cs="Times New Roman"/>
      <w:sz w:val="28"/>
      <w:szCs w:val="28"/>
    </w:rPr>
  </w:style>
  <w:style w:type="character" w:styleId="PageNumber">
    <w:name w:val="page number"/>
    <w:uiPriority w:val="99"/>
    <w:rsid w:val="00E046FA"/>
    <w:rPr>
      <w:rFonts w:cs="Times New Roman"/>
    </w:rPr>
  </w:style>
  <w:style w:type="paragraph" w:styleId="BodyTextIndent2">
    <w:name w:val="Body Text Indent 2"/>
    <w:basedOn w:val="Normal"/>
    <w:link w:val="BodyTextIndent2Char"/>
    <w:uiPriority w:val="99"/>
    <w:rsid w:val="00E046FA"/>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E47D0C"/>
    <w:rPr>
      <w:rFonts w:ascii=".VnTime" w:hAnsi=".VnTime" w:cs="Times New Roman"/>
      <w:sz w:val="28"/>
      <w:szCs w:val="28"/>
    </w:rPr>
  </w:style>
  <w:style w:type="paragraph" w:customStyle="1" w:styleId="1Char">
    <w:name w:val="1 Char"/>
    <w:basedOn w:val="Normal"/>
    <w:uiPriority w:val="99"/>
    <w:rsid w:val="00C30659"/>
    <w:pPr>
      <w:spacing w:after="160" w:line="240" w:lineRule="exact"/>
    </w:pPr>
    <w:rPr>
      <w:rFonts w:ascii="Verdana" w:hAnsi="Verdana"/>
      <w:sz w:val="20"/>
      <w:szCs w:val="20"/>
    </w:rPr>
  </w:style>
  <w:style w:type="paragraph" w:styleId="Header">
    <w:name w:val="header"/>
    <w:basedOn w:val="Normal"/>
    <w:link w:val="HeaderChar"/>
    <w:uiPriority w:val="99"/>
    <w:rsid w:val="006F133C"/>
    <w:pPr>
      <w:tabs>
        <w:tab w:val="center" w:pos="4320"/>
        <w:tab w:val="right" w:pos="8640"/>
      </w:tabs>
      <w:overflowPunct w:val="0"/>
      <w:autoSpaceDE w:val="0"/>
      <w:autoSpaceDN w:val="0"/>
      <w:adjustRightInd w:val="0"/>
      <w:textAlignment w:val="baseline"/>
    </w:pPr>
    <w:rPr>
      <w:lang w:val="x-none" w:eastAsia="x-none"/>
    </w:rPr>
  </w:style>
  <w:style w:type="character" w:customStyle="1" w:styleId="HeaderChar">
    <w:name w:val="Header Char"/>
    <w:link w:val="Header"/>
    <w:uiPriority w:val="99"/>
    <w:locked/>
    <w:rsid w:val="00E47D0C"/>
    <w:rPr>
      <w:rFonts w:ascii=".VnTime" w:hAnsi=".VnTime" w:cs="Times New Roman"/>
      <w:sz w:val="28"/>
      <w:szCs w:val="28"/>
    </w:rPr>
  </w:style>
  <w:style w:type="character" w:styleId="Emphasis">
    <w:name w:val="Emphasis"/>
    <w:uiPriority w:val="20"/>
    <w:qFormat/>
    <w:rsid w:val="006F133C"/>
    <w:rPr>
      <w:rFonts w:cs="Times New Roman"/>
      <w:i/>
      <w:iCs/>
    </w:rPr>
  </w:style>
  <w:style w:type="paragraph" w:styleId="NormalWeb">
    <w:name w:val="Normal (Web)"/>
    <w:aliases w:val="Normal (Web) Char Char Char Char Char, Char Char1,Char Char Char, Char Char Char,Char Char5,Char Char Char Char Char Char Char Char Char Char Char,Обычный (веб)1,Обычный (веб) Знак,Обычный (веб) Знак1, Ch, Char,표준 (웹),C"/>
    <w:basedOn w:val="Normal"/>
    <w:link w:val="NormalWebChar"/>
    <w:uiPriority w:val="99"/>
    <w:qFormat/>
    <w:rsid w:val="006E2432"/>
    <w:pPr>
      <w:spacing w:before="100" w:beforeAutospacing="1" w:after="100" w:afterAutospacing="1"/>
    </w:pPr>
    <w:rPr>
      <w:lang w:val="x-none" w:eastAsia="x-none"/>
    </w:rPr>
  </w:style>
  <w:style w:type="paragraph" w:customStyle="1" w:styleId="Char">
    <w:name w:val="Char"/>
    <w:basedOn w:val="Normal"/>
    <w:uiPriority w:val="99"/>
    <w:rsid w:val="00DB3C27"/>
    <w:rPr>
      <w:rFonts w:ascii="Arial" w:hAnsi="Arial"/>
      <w:sz w:val="22"/>
      <w:szCs w:val="20"/>
      <w:lang w:val="en-AU"/>
    </w:rPr>
  </w:style>
  <w:style w:type="character" w:customStyle="1" w:styleId="CharChar">
    <w:name w:val="Char Char"/>
    <w:uiPriority w:val="99"/>
    <w:rsid w:val="000D680C"/>
    <w:rPr>
      <w:rFonts w:ascii=".VnTime" w:hAnsi=".VnTime" w:cs="Times New Roman"/>
      <w:sz w:val="16"/>
      <w:szCs w:val="16"/>
      <w:lang w:val="en-US" w:eastAsia="en-US" w:bidi="ar-SA"/>
    </w:rPr>
  </w:style>
  <w:style w:type="character" w:customStyle="1" w:styleId="CharChar1">
    <w:name w:val="Char Char1"/>
    <w:uiPriority w:val="99"/>
    <w:rsid w:val="00133028"/>
    <w:rPr>
      <w:rFonts w:ascii=".VnTime" w:hAnsi=".VnTime" w:cs="Times New Roman"/>
      <w:sz w:val="16"/>
      <w:szCs w:val="16"/>
      <w:lang w:val="en-US" w:eastAsia="en-US" w:bidi="ar-SA"/>
    </w:rPr>
  </w:style>
  <w:style w:type="paragraph" w:customStyle="1" w:styleId="Default">
    <w:name w:val="Default"/>
    <w:uiPriority w:val="99"/>
    <w:rsid w:val="00503F5C"/>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uiPriority w:val="99"/>
    <w:rsid w:val="00AA6513"/>
    <w:pPr>
      <w:spacing w:line="340" w:lineRule="exact"/>
      <w:ind w:firstLine="706"/>
      <w:jc w:val="both"/>
    </w:pPr>
    <w:rPr>
      <w:bCs/>
      <w:lang w:val="vi-VN" w:eastAsia="x-none"/>
    </w:rPr>
  </w:style>
  <w:style w:type="character" w:customStyle="1" w:styleId="BodyTextIndent3Char">
    <w:name w:val="Body Text Indent 3 Char"/>
    <w:link w:val="BodyTextIndent3"/>
    <w:uiPriority w:val="99"/>
    <w:locked/>
    <w:rsid w:val="00AA6513"/>
    <w:rPr>
      <w:rFonts w:cs="Times New Roman"/>
      <w:bCs/>
      <w:sz w:val="28"/>
      <w:szCs w:val="28"/>
      <w:lang w:val="vi-VN"/>
    </w:rPr>
  </w:style>
  <w:style w:type="paragraph" w:customStyle="1" w:styleId="CharCharCharCharCharCharCharCharCharCharCharCharChar">
    <w:name w:val="Char Char Char Char Char Char Char Char Char Char Char Char Char"/>
    <w:basedOn w:val="Normal"/>
    <w:uiPriority w:val="99"/>
    <w:semiHidden/>
    <w:rsid w:val="0049192D"/>
    <w:pPr>
      <w:spacing w:after="160" w:line="240" w:lineRule="exact"/>
    </w:pPr>
    <w:rPr>
      <w:rFonts w:ascii="Arial" w:hAnsi="Arial"/>
      <w:sz w:val="22"/>
      <w:szCs w:val="22"/>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rsid w:val="00C24F1C"/>
    <w:pPr>
      <w:spacing w:after="160" w:line="240" w:lineRule="exact"/>
    </w:pPr>
    <w:rPr>
      <w:rFonts w:cs="Arial"/>
      <w:sz w:val="20"/>
      <w:szCs w:val="20"/>
    </w:rPr>
  </w:style>
  <w:style w:type="paragraph" w:styleId="BalloonText">
    <w:name w:val="Balloon Text"/>
    <w:basedOn w:val="Normal"/>
    <w:link w:val="BalloonTextChar"/>
    <w:uiPriority w:val="99"/>
    <w:rsid w:val="0033275E"/>
    <w:rPr>
      <w:rFonts w:ascii="Tahoma" w:hAnsi="Tahoma"/>
      <w:sz w:val="16"/>
      <w:szCs w:val="16"/>
      <w:lang w:val="x-none" w:eastAsia="x-none"/>
    </w:rPr>
  </w:style>
  <w:style w:type="character" w:customStyle="1" w:styleId="BalloonTextChar">
    <w:name w:val="Balloon Text Char"/>
    <w:link w:val="BalloonText"/>
    <w:uiPriority w:val="99"/>
    <w:locked/>
    <w:rsid w:val="0033275E"/>
    <w:rPr>
      <w:rFonts w:ascii="Tahoma" w:hAnsi="Tahoma" w:cs="Tahoma"/>
      <w:sz w:val="16"/>
      <w:szCs w:val="16"/>
    </w:rPr>
  </w:style>
  <w:style w:type="paragraph" w:styleId="BodyText">
    <w:name w:val="Body Text"/>
    <w:aliases w:val=" Char Char Char Char Char,Body Text1, Char1 Char Char Char Char Char Char Char Char Char, Char1"/>
    <w:basedOn w:val="Normal"/>
    <w:link w:val="BodyTextChar"/>
    <w:uiPriority w:val="99"/>
    <w:qFormat/>
    <w:rsid w:val="00676ED3"/>
    <w:pPr>
      <w:spacing w:after="120"/>
    </w:pPr>
    <w:rPr>
      <w:lang w:val="x-none" w:eastAsia="x-none"/>
    </w:rPr>
  </w:style>
  <w:style w:type="character" w:customStyle="1" w:styleId="BodyTextChar">
    <w:name w:val="Body Text Char"/>
    <w:aliases w:val=" Char Char Char Char Char Char,Body Text1 Char, Char1 Char Char Char Char Char Char Char Char Char Char, Char1 Char"/>
    <w:link w:val="BodyText"/>
    <w:locked/>
    <w:rsid w:val="00676ED3"/>
    <w:rPr>
      <w:rFonts w:ascii=".VnTime" w:hAnsi=".VnTime" w:cs="Times New Roman"/>
      <w:sz w:val="28"/>
      <w:szCs w:val="28"/>
    </w:rPr>
  </w:style>
  <w:style w:type="paragraph" w:styleId="Subtitle">
    <w:name w:val="Subtitle"/>
    <w:basedOn w:val="Normal"/>
    <w:next w:val="Normal"/>
    <w:link w:val="SubtitleChar"/>
    <w:uiPriority w:val="99"/>
    <w:qFormat/>
    <w:rsid w:val="00977714"/>
    <w:pPr>
      <w:numPr>
        <w:ilvl w:val="1"/>
      </w:numPr>
    </w:pPr>
    <w:rPr>
      <w:rFonts w:ascii="Cambria" w:hAnsi="Cambria"/>
      <w:i/>
      <w:iCs/>
      <w:color w:val="4F81BD"/>
      <w:spacing w:val="15"/>
      <w:lang w:val="x-none" w:eastAsia="x-none"/>
    </w:rPr>
  </w:style>
  <w:style w:type="character" w:customStyle="1" w:styleId="SubtitleChar">
    <w:name w:val="Subtitle Char"/>
    <w:link w:val="Subtitle"/>
    <w:uiPriority w:val="99"/>
    <w:locked/>
    <w:rsid w:val="00977714"/>
    <w:rPr>
      <w:rFonts w:ascii="Cambria" w:hAnsi="Cambria" w:cs="Times New Roman"/>
      <w:i/>
      <w:iCs/>
      <w:color w:val="4F81BD"/>
      <w:spacing w:val="15"/>
      <w:sz w:val="24"/>
      <w:szCs w:val="24"/>
    </w:rPr>
  </w:style>
  <w:style w:type="paragraph" w:styleId="ListParagraph">
    <w:name w:val="List Paragraph"/>
    <w:basedOn w:val="Normal"/>
    <w:link w:val="ListParagraphChar"/>
    <w:qFormat/>
    <w:rsid w:val="00D6643B"/>
    <w:pPr>
      <w:ind w:left="720"/>
      <w:contextualSpacing/>
    </w:pPr>
    <w:rPr>
      <w:lang w:val="x-none" w:eastAsia="x-none"/>
    </w:rPr>
  </w:style>
  <w:style w:type="paragraph" w:customStyle="1" w:styleId="Char1">
    <w:name w:val="Char1"/>
    <w:basedOn w:val="Normal"/>
    <w:uiPriority w:val="99"/>
    <w:rsid w:val="0071192D"/>
    <w:rPr>
      <w:rFonts w:ascii="Arial" w:hAnsi="Arial"/>
      <w:sz w:val="22"/>
      <w:szCs w:val="20"/>
      <w:lang w:val="en-AU"/>
    </w:rPr>
  </w:style>
  <w:style w:type="paragraph" w:customStyle="1" w:styleId="CharCharCharCharCharCharCharCharCharCharCharCharChar1">
    <w:name w:val="Char Char Char Char Char Char Char Char Char Char Char Char Char1"/>
    <w:basedOn w:val="Normal"/>
    <w:uiPriority w:val="99"/>
    <w:semiHidden/>
    <w:rsid w:val="008C4FAE"/>
    <w:pPr>
      <w:spacing w:after="160" w:line="240" w:lineRule="exact"/>
    </w:pPr>
    <w:rPr>
      <w:rFonts w:ascii="Arial" w:hAnsi="Arial"/>
      <w:sz w:val="22"/>
      <w:szCs w:val="22"/>
    </w:rPr>
  </w:style>
  <w:style w:type="paragraph" w:customStyle="1" w:styleId="CharCharCharCharCharCharCharCharCharCharCharCharChar2">
    <w:name w:val="Char Char Char Char Char Char Char Char Char Char Char Char Char2"/>
    <w:basedOn w:val="Normal"/>
    <w:uiPriority w:val="99"/>
    <w:semiHidden/>
    <w:rsid w:val="003F5CC6"/>
    <w:pPr>
      <w:spacing w:after="160" w:line="240" w:lineRule="exact"/>
    </w:pPr>
    <w:rPr>
      <w:rFonts w:ascii="Arial" w:hAnsi="Arial"/>
      <w:sz w:val="22"/>
      <w:szCs w:val="22"/>
    </w:rPr>
  </w:style>
  <w:style w:type="character" w:customStyle="1" w:styleId="khoan-h1">
    <w:name w:val="khoan-h1"/>
    <w:uiPriority w:val="99"/>
    <w:rsid w:val="00160690"/>
    <w:rPr>
      <w:rFonts w:ascii=".VnTime" w:hAnsi=".VnTime"/>
      <w:sz w:val="28"/>
    </w:rPr>
  </w:style>
  <w:style w:type="character" w:customStyle="1" w:styleId="normal-h1">
    <w:name w:val="normal-h1"/>
    <w:uiPriority w:val="99"/>
    <w:rsid w:val="00160690"/>
    <w:rPr>
      <w:rFonts w:ascii="Times New Roman" w:hAnsi="Times New Roman" w:cs="Times New Roman"/>
      <w:sz w:val="24"/>
      <w:szCs w:val="24"/>
    </w:rPr>
  </w:style>
  <w:style w:type="character" w:customStyle="1" w:styleId="diem-h1">
    <w:name w:val="diem-h1"/>
    <w:uiPriority w:val="99"/>
    <w:rsid w:val="00160690"/>
    <w:rPr>
      <w:rFonts w:ascii="Times New Roman" w:hAnsi="Times New Roman" w:cs="Times New Roman"/>
      <w:sz w:val="26"/>
      <w:szCs w:val="26"/>
    </w:rPr>
  </w:style>
  <w:style w:type="paragraph" w:customStyle="1" w:styleId="khoan-p">
    <w:name w:val="khoan-p"/>
    <w:basedOn w:val="Normal"/>
    <w:uiPriority w:val="99"/>
    <w:rsid w:val="00160690"/>
    <w:pPr>
      <w:jc w:val="both"/>
    </w:pPr>
    <w:rPr>
      <w:sz w:val="20"/>
      <w:szCs w:val="20"/>
    </w:rPr>
  </w:style>
  <w:style w:type="paragraph" w:customStyle="1" w:styleId="diem-p">
    <w:name w:val="diem-p"/>
    <w:basedOn w:val="Normal"/>
    <w:uiPriority w:val="99"/>
    <w:rsid w:val="00160690"/>
    <w:pPr>
      <w:jc w:val="both"/>
    </w:pPr>
    <w:rPr>
      <w:sz w:val="20"/>
      <w:szCs w:val="20"/>
    </w:rPr>
  </w:style>
  <w:style w:type="paragraph" w:customStyle="1" w:styleId="c">
    <w:name w:val="c"/>
    <w:basedOn w:val="Normal"/>
    <w:rsid w:val="0079456B"/>
    <w:pPr>
      <w:spacing w:before="120"/>
      <w:jc w:val="both"/>
    </w:pPr>
    <w:rPr>
      <w:b/>
      <w:bCs/>
      <w:lang w:val="vi-VN"/>
    </w:rPr>
  </w:style>
  <w:style w:type="paragraph" w:customStyle="1" w:styleId="b">
    <w:name w:val="b"/>
    <w:basedOn w:val="Normal"/>
    <w:rsid w:val="00CD26EB"/>
    <w:pPr>
      <w:widowControl w:val="0"/>
      <w:spacing w:before="120"/>
      <w:ind w:right="51"/>
      <w:outlineLvl w:val="1"/>
    </w:pPr>
    <w:rPr>
      <w:b/>
      <w:bCs/>
    </w:rPr>
  </w:style>
  <w:style w:type="paragraph" w:customStyle="1" w:styleId="CharCharCharCharCharCharCharCharCharCharCharCharChar0">
    <w:name w:val="Char Char Char Char Char Char Char Char Char Char Char Char Char"/>
    <w:basedOn w:val="Normal"/>
    <w:semiHidden/>
    <w:rsid w:val="00723616"/>
    <w:pPr>
      <w:spacing w:after="160" w:line="240" w:lineRule="exact"/>
    </w:pPr>
    <w:rPr>
      <w:rFonts w:ascii="Arial" w:hAnsi="Arial"/>
      <w:sz w:val="22"/>
      <w:szCs w:val="22"/>
    </w:rPr>
  </w:style>
  <w:style w:type="paragraph" w:customStyle="1" w:styleId="CharCharCharCharCharCharChar">
    <w:name w:val="Char Char Char Char Char Char Char"/>
    <w:basedOn w:val="Normal"/>
    <w:rsid w:val="00627C2D"/>
    <w:pPr>
      <w:spacing w:after="160" w:line="240" w:lineRule="exact"/>
    </w:pPr>
    <w:rPr>
      <w:rFonts w:ascii="Tahoma" w:eastAsia="PMingLiU" w:hAnsi="Tahoma"/>
      <w:sz w:val="20"/>
      <w:szCs w:val="20"/>
    </w:rPr>
  </w:style>
  <w:style w:type="paragraph" w:customStyle="1" w:styleId="d">
    <w:name w:val="d"/>
    <w:basedOn w:val="Normal"/>
    <w:rsid w:val="00133B77"/>
    <w:pPr>
      <w:spacing w:before="60"/>
      <w:jc w:val="both"/>
    </w:pPr>
    <w:rPr>
      <w:b/>
      <w:i/>
      <w:lang w:val="vi-VN"/>
    </w:rPr>
  </w:style>
  <w:style w:type="paragraph" w:customStyle="1" w:styleId="a">
    <w:name w:val="a"/>
    <w:basedOn w:val="Normal"/>
    <w:link w:val="aChar"/>
    <w:rsid w:val="00E240FC"/>
    <w:pPr>
      <w:spacing w:before="60"/>
      <w:ind w:firstLine="700"/>
      <w:jc w:val="both"/>
    </w:pPr>
    <w:rPr>
      <w:b/>
      <w:color w:val="000000"/>
    </w:rPr>
  </w:style>
  <w:style w:type="paragraph" w:styleId="TOC1">
    <w:name w:val="toc 1"/>
    <w:basedOn w:val="Normal"/>
    <w:next w:val="Normal"/>
    <w:autoRedefine/>
    <w:semiHidden/>
    <w:locked/>
    <w:rsid w:val="00E240FC"/>
  </w:style>
  <w:style w:type="character" w:styleId="Hyperlink">
    <w:name w:val="Hyperlink"/>
    <w:uiPriority w:val="99"/>
    <w:rsid w:val="00E240FC"/>
    <w:rPr>
      <w:color w:val="0000FF"/>
      <w:u w:val="single"/>
    </w:rPr>
  </w:style>
  <w:style w:type="character" w:styleId="CommentReference">
    <w:name w:val="annotation reference"/>
    <w:semiHidden/>
    <w:rsid w:val="000A006A"/>
    <w:rPr>
      <w:sz w:val="16"/>
      <w:szCs w:val="16"/>
    </w:rPr>
  </w:style>
  <w:style w:type="paragraph" w:styleId="CommentText">
    <w:name w:val="annotation text"/>
    <w:basedOn w:val="Normal"/>
    <w:semiHidden/>
    <w:rsid w:val="000A006A"/>
    <w:rPr>
      <w:sz w:val="20"/>
      <w:szCs w:val="20"/>
    </w:rPr>
  </w:style>
  <w:style w:type="paragraph" w:styleId="CommentSubject">
    <w:name w:val="annotation subject"/>
    <w:basedOn w:val="CommentText"/>
    <w:next w:val="CommentText"/>
    <w:semiHidden/>
    <w:rsid w:val="000A006A"/>
    <w:rPr>
      <w:b/>
      <w:bCs/>
    </w:rPr>
  </w:style>
  <w:style w:type="character" w:customStyle="1" w:styleId="ListParagraphChar">
    <w:name w:val="List Paragraph Char"/>
    <w:link w:val="ListParagraph"/>
    <w:locked/>
    <w:rsid w:val="00BC782C"/>
    <w:rPr>
      <w:rFonts w:ascii=".VnTime" w:hAnsi=".VnTime"/>
      <w:sz w:val="28"/>
      <w:szCs w:val="28"/>
    </w:rPr>
  </w:style>
  <w:style w:type="character" w:customStyle="1" w:styleId="apple-converted-space">
    <w:name w:val="apple-converted-space"/>
    <w:rsid w:val="00BC782C"/>
  </w:style>
  <w:style w:type="character" w:customStyle="1" w:styleId="fontstyle01">
    <w:name w:val="fontstyle01"/>
    <w:rsid w:val="00BC782C"/>
    <w:rPr>
      <w:rFonts w:ascii="Times-Roman" w:hAnsi="Times-Roman" w:hint="default"/>
      <w:b w:val="0"/>
      <w:bCs w:val="0"/>
      <w:i w:val="0"/>
      <w:iCs w:val="0"/>
      <w:color w:val="000000"/>
      <w:sz w:val="24"/>
      <w:szCs w:val="24"/>
    </w:rPr>
  </w:style>
  <w:style w:type="character" w:customStyle="1" w:styleId="NormalWebChar">
    <w:name w:val="Normal (Web) Char"/>
    <w:aliases w:val="Normal (Web) Char Char Char Char Char Char, Char Char1 Char,Char Char Char Char1, Char Char Char Char,Char Char5 Char,Char Char Char Char Char Char Char Char Char Char Char Char,Обычный (веб)1 Char,Обычный (веб) Знак Char, Ch Char"/>
    <w:link w:val="NormalWeb"/>
    <w:uiPriority w:val="99"/>
    <w:rsid w:val="003130B4"/>
    <w:rPr>
      <w:sz w:val="24"/>
      <w:szCs w:val="24"/>
    </w:rPr>
  </w:style>
  <w:style w:type="character" w:styleId="Strong">
    <w:name w:val="Strong"/>
    <w:uiPriority w:val="22"/>
    <w:qFormat/>
    <w:locked/>
    <w:rsid w:val="003043B5"/>
    <w:rPr>
      <w:b/>
      <w:bCs/>
    </w:rPr>
  </w:style>
  <w:style w:type="character" w:customStyle="1" w:styleId="Bodytext0">
    <w:name w:val="Body text_"/>
    <w:rsid w:val="00693A77"/>
    <w:rPr>
      <w:rFonts w:ascii="Times New Roman" w:eastAsia="Times New Roman" w:hAnsi="Times New Roman" w:cs="Times New Roman"/>
      <w:sz w:val="26"/>
      <w:szCs w:val="26"/>
      <w:shd w:val="clear" w:color="auto" w:fill="FFFFFF"/>
    </w:rPr>
  </w:style>
  <w:style w:type="character" w:customStyle="1" w:styleId="aChar">
    <w:name w:val="a Char"/>
    <w:link w:val="a"/>
    <w:rsid w:val="00DA3417"/>
    <w:rPr>
      <w:b/>
      <w:color w:val="000000"/>
      <w:sz w:val="28"/>
      <w:szCs w:val="28"/>
    </w:rPr>
  </w:style>
  <w:style w:type="character" w:customStyle="1" w:styleId="Bodytext2Exact">
    <w:name w:val="Body text (2) Exact"/>
    <w:rsid w:val="00507A03"/>
    <w:rPr>
      <w:rFonts w:ascii="Times New Roman" w:hAnsi="Times New Roman" w:cs="Times New Roman"/>
      <w:sz w:val="26"/>
      <w:szCs w:val="26"/>
      <w:u w:val="none"/>
    </w:rPr>
  </w:style>
  <w:style w:type="character" w:customStyle="1" w:styleId="Bodytext20">
    <w:name w:val="Body text (2)_"/>
    <w:link w:val="Bodytext21"/>
    <w:locked/>
    <w:rsid w:val="00507A03"/>
    <w:rPr>
      <w:sz w:val="26"/>
      <w:szCs w:val="26"/>
      <w:shd w:val="clear" w:color="auto" w:fill="FFFFFF"/>
    </w:rPr>
  </w:style>
  <w:style w:type="paragraph" w:customStyle="1" w:styleId="Bodytext21">
    <w:name w:val="Body text (2)1"/>
    <w:basedOn w:val="Normal"/>
    <w:link w:val="Bodytext20"/>
    <w:rsid w:val="00507A03"/>
    <w:pPr>
      <w:widowControl w:val="0"/>
      <w:shd w:val="clear" w:color="auto" w:fill="FFFFFF"/>
      <w:spacing w:before="600" w:after="2880" w:line="317" w:lineRule="exact"/>
      <w:jc w:val="both"/>
    </w:pPr>
    <w:rPr>
      <w:sz w:val="26"/>
      <w:szCs w:val="26"/>
    </w:rPr>
  </w:style>
  <w:style w:type="character" w:customStyle="1" w:styleId="doclink">
    <w:name w:val="doclink"/>
    <w:rsid w:val="00F54AF8"/>
  </w:style>
  <w:style w:type="character" w:customStyle="1" w:styleId="UnresolvedMention1">
    <w:name w:val="Unresolved Mention1"/>
    <w:basedOn w:val="DefaultParagraphFont"/>
    <w:uiPriority w:val="99"/>
    <w:semiHidden/>
    <w:unhideWhenUsed/>
    <w:rsid w:val="009A5771"/>
    <w:rPr>
      <w:color w:val="605E5C"/>
      <w:shd w:val="clear" w:color="auto" w:fill="E1DFDD"/>
    </w:rPr>
  </w:style>
  <w:style w:type="character" w:customStyle="1" w:styleId="ng-star-inserted">
    <w:name w:val="ng-star-inserted"/>
    <w:basedOn w:val="DefaultParagraphFont"/>
    <w:rsid w:val="006F4D13"/>
  </w:style>
  <w:style w:type="character" w:customStyle="1" w:styleId="highlighted">
    <w:name w:val="highlighted"/>
    <w:basedOn w:val="DefaultParagraphFont"/>
    <w:rsid w:val="006F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5029">
      <w:bodyDiv w:val="1"/>
      <w:marLeft w:val="0"/>
      <w:marRight w:val="0"/>
      <w:marTop w:val="0"/>
      <w:marBottom w:val="0"/>
      <w:divBdr>
        <w:top w:val="none" w:sz="0" w:space="0" w:color="auto"/>
        <w:left w:val="none" w:sz="0" w:space="0" w:color="auto"/>
        <w:bottom w:val="none" w:sz="0" w:space="0" w:color="auto"/>
        <w:right w:val="none" w:sz="0" w:space="0" w:color="auto"/>
      </w:divBdr>
    </w:div>
    <w:div w:id="133528779">
      <w:bodyDiv w:val="1"/>
      <w:marLeft w:val="0"/>
      <w:marRight w:val="0"/>
      <w:marTop w:val="0"/>
      <w:marBottom w:val="0"/>
      <w:divBdr>
        <w:top w:val="none" w:sz="0" w:space="0" w:color="auto"/>
        <w:left w:val="none" w:sz="0" w:space="0" w:color="auto"/>
        <w:bottom w:val="none" w:sz="0" w:space="0" w:color="auto"/>
        <w:right w:val="none" w:sz="0" w:space="0" w:color="auto"/>
      </w:divBdr>
    </w:div>
    <w:div w:id="405761250">
      <w:bodyDiv w:val="1"/>
      <w:marLeft w:val="0"/>
      <w:marRight w:val="0"/>
      <w:marTop w:val="0"/>
      <w:marBottom w:val="0"/>
      <w:divBdr>
        <w:top w:val="none" w:sz="0" w:space="0" w:color="auto"/>
        <w:left w:val="none" w:sz="0" w:space="0" w:color="auto"/>
        <w:bottom w:val="none" w:sz="0" w:space="0" w:color="auto"/>
        <w:right w:val="none" w:sz="0" w:space="0" w:color="auto"/>
      </w:divBdr>
    </w:div>
    <w:div w:id="586771309">
      <w:marLeft w:val="0"/>
      <w:marRight w:val="0"/>
      <w:marTop w:val="0"/>
      <w:marBottom w:val="0"/>
      <w:divBdr>
        <w:top w:val="none" w:sz="0" w:space="0" w:color="auto"/>
        <w:left w:val="none" w:sz="0" w:space="0" w:color="auto"/>
        <w:bottom w:val="none" w:sz="0" w:space="0" w:color="auto"/>
        <w:right w:val="none" w:sz="0" w:space="0" w:color="auto"/>
      </w:divBdr>
    </w:div>
    <w:div w:id="586771310">
      <w:marLeft w:val="0"/>
      <w:marRight w:val="0"/>
      <w:marTop w:val="0"/>
      <w:marBottom w:val="0"/>
      <w:divBdr>
        <w:top w:val="none" w:sz="0" w:space="0" w:color="auto"/>
        <w:left w:val="none" w:sz="0" w:space="0" w:color="auto"/>
        <w:bottom w:val="none" w:sz="0" w:space="0" w:color="auto"/>
        <w:right w:val="none" w:sz="0" w:space="0" w:color="auto"/>
      </w:divBdr>
    </w:div>
    <w:div w:id="586771311">
      <w:marLeft w:val="0"/>
      <w:marRight w:val="0"/>
      <w:marTop w:val="0"/>
      <w:marBottom w:val="0"/>
      <w:divBdr>
        <w:top w:val="none" w:sz="0" w:space="0" w:color="auto"/>
        <w:left w:val="none" w:sz="0" w:space="0" w:color="auto"/>
        <w:bottom w:val="none" w:sz="0" w:space="0" w:color="auto"/>
        <w:right w:val="none" w:sz="0" w:space="0" w:color="auto"/>
      </w:divBdr>
    </w:div>
    <w:div w:id="586771312">
      <w:marLeft w:val="0"/>
      <w:marRight w:val="0"/>
      <w:marTop w:val="0"/>
      <w:marBottom w:val="0"/>
      <w:divBdr>
        <w:top w:val="none" w:sz="0" w:space="0" w:color="auto"/>
        <w:left w:val="none" w:sz="0" w:space="0" w:color="auto"/>
        <w:bottom w:val="none" w:sz="0" w:space="0" w:color="auto"/>
        <w:right w:val="none" w:sz="0" w:space="0" w:color="auto"/>
      </w:divBdr>
    </w:div>
    <w:div w:id="586771313">
      <w:marLeft w:val="0"/>
      <w:marRight w:val="0"/>
      <w:marTop w:val="0"/>
      <w:marBottom w:val="0"/>
      <w:divBdr>
        <w:top w:val="none" w:sz="0" w:space="0" w:color="auto"/>
        <w:left w:val="none" w:sz="0" w:space="0" w:color="auto"/>
        <w:bottom w:val="none" w:sz="0" w:space="0" w:color="auto"/>
        <w:right w:val="none" w:sz="0" w:space="0" w:color="auto"/>
      </w:divBdr>
    </w:div>
    <w:div w:id="586771314">
      <w:marLeft w:val="0"/>
      <w:marRight w:val="0"/>
      <w:marTop w:val="0"/>
      <w:marBottom w:val="0"/>
      <w:divBdr>
        <w:top w:val="none" w:sz="0" w:space="0" w:color="auto"/>
        <w:left w:val="none" w:sz="0" w:space="0" w:color="auto"/>
        <w:bottom w:val="none" w:sz="0" w:space="0" w:color="auto"/>
        <w:right w:val="none" w:sz="0" w:space="0" w:color="auto"/>
      </w:divBdr>
    </w:div>
    <w:div w:id="586771315">
      <w:marLeft w:val="0"/>
      <w:marRight w:val="0"/>
      <w:marTop w:val="0"/>
      <w:marBottom w:val="0"/>
      <w:divBdr>
        <w:top w:val="none" w:sz="0" w:space="0" w:color="auto"/>
        <w:left w:val="none" w:sz="0" w:space="0" w:color="auto"/>
        <w:bottom w:val="none" w:sz="0" w:space="0" w:color="auto"/>
        <w:right w:val="none" w:sz="0" w:space="0" w:color="auto"/>
      </w:divBdr>
    </w:div>
    <w:div w:id="586771316">
      <w:marLeft w:val="0"/>
      <w:marRight w:val="0"/>
      <w:marTop w:val="0"/>
      <w:marBottom w:val="0"/>
      <w:divBdr>
        <w:top w:val="none" w:sz="0" w:space="0" w:color="auto"/>
        <w:left w:val="none" w:sz="0" w:space="0" w:color="auto"/>
        <w:bottom w:val="none" w:sz="0" w:space="0" w:color="auto"/>
        <w:right w:val="none" w:sz="0" w:space="0" w:color="auto"/>
      </w:divBdr>
    </w:div>
    <w:div w:id="586771317">
      <w:marLeft w:val="0"/>
      <w:marRight w:val="0"/>
      <w:marTop w:val="0"/>
      <w:marBottom w:val="0"/>
      <w:divBdr>
        <w:top w:val="none" w:sz="0" w:space="0" w:color="auto"/>
        <w:left w:val="none" w:sz="0" w:space="0" w:color="auto"/>
        <w:bottom w:val="none" w:sz="0" w:space="0" w:color="auto"/>
        <w:right w:val="none" w:sz="0" w:space="0" w:color="auto"/>
      </w:divBdr>
    </w:div>
    <w:div w:id="586771318">
      <w:marLeft w:val="0"/>
      <w:marRight w:val="0"/>
      <w:marTop w:val="0"/>
      <w:marBottom w:val="0"/>
      <w:divBdr>
        <w:top w:val="none" w:sz="0" w:space="0" w:color="auto"/>
        <w:left w:val="none" w:sz="0" w:space="0" w:color="auto"/>
        <w:bottom w:val="none" w:sz="0" w:space="0" w:color="auto"/>
        <w:right w:val="none" w:sz="0" w:space="0" w:color="auto"/>
      </w:divBdr>
    </w:div>
    <w:div w:id="586771319">
      <w:marLeft w:val="0"/>
      <w:marRight w:val="0"/>
      <w:marTop w:val="0"/>
      <w:marBottom w:val="0"/>
      <w:divBdr>
        <w:top w:val="none" w:sz="0" w:space="0" w:color="auto"/>
        <w:left w:val="none" w:sz="0" w:space="0" w:color="auto"/>
        <w:bottom w:val="none" w:sz="0" w:space="0" w:color="auto"/>
        <w:right w:val="none" w:sz="0" w:space="0" w:color="auto"/>
      </w:divBdr>
    </w:div>
    <w:div w:id="586771320">
      <w:marLeft w:val="0"/>
      <w:marRight w:val="0"/>
      <w:marTop w:val="0"/>
      <w:marBottom w:val="0"/>
      <w:divBdr>
        <w:top w:val="none" w:sz="0" w:space="0" w:color="auto"/>
        <w:left w:val="none" w:sz="0" w:space="0" w:color="auto"/>
        <w:bottom w:val="none" w:sz="0" w:space="0" w:color="auto"/>
        <w:right w:val="none" w:sz="0" w:space="0" w:color="auto"/>
      </w:divBdr>
    </w:div>
    <w:div w:id="586771321">
      <w:marLeft w:val="0"/>
      <w:marRight w:val="0"/>
      <w:marTop w:val="0"/>
      <w:marBottom w:val="0"/>
      <w:divBdr>
        <w:top w:val="none" w:sz="0" w:space="0" w:color="auto"/>
        <w:left w:val="none" w:sz="0" w:space="0" w:color="auto"/>
        <w:bottom w:val="none" w:sz="0" w:space="0" w:color="auto"/>
        <w:right w:val="none" w:sz="0" w:space="0" w:color="auto"/>
      </w:divBdr>
    </w:div>
    <w:div w:id="586771322">
      <w:marLeft w:val="0"/>
      <w:marRight w:val="0"/>
      <w:marTop w:val="0"/>
      <w:marBottom w:val="0"/>
      <w:divBdr>
        <w:top w:val="none" w:sz="0" w:space="0" w:color="auto"/>
        <w:left w:val="none" w:sz="0" w:space="0" w:color="auto"/>
        <w:bottom w:val="none" w:sz="0" w:space="0" w:color="auto"/>
        <w:right w:val="none" w:sz="0" w:space="0" w:color="auto"/>
      </w:divBdr>
    </w:div>
    <w:div w:id="586771323">
      <w:marLeft w:val="0"/>
      <w:marRight w:val="0"/>
      <w:marTop w:val="0"/>
      <w:marBottom w:val="0"/>
      <w:divBdr>
        <w:top w:val="none" w:sz="0" w:space="0" w:color="auto"/>
        <w:left w:val="none" w:sz="0" w:space="0" w:color="auto"/>
        <w:bottom w:val="none" w:sz="0" w:space="0" w:color="auto"/>
        <w:right w:val="none" w:sz="0" w:space="0" w:color="auto"/>
      </w:divBdr>
    </w:div>
    <w:div w:id="810946228">
      <w:bodyDiv w:val="1"/>
      <w:marLeft w:val="0"/>
      <w:marRight w:val="0"/>
      <w:marTop w:val="0"/>
      <w:marBottom w:val="0"/>
      <w:divBdr>
        <w:top w:val="none" w:sz="0" w:space="0" w:color="auto"/>
        <w:left w:val="none" w:sz="0" w:space="0" w:color="auto"/>
        <w:bottom w:val="none" w:sz="0" w:space="0" w:color="auto"/>
        <w:right w:val="none" w:sz="0" w:space="0" w:color="auto"/>
      </w:divBdr>
    </w:div>
    <w:div w:id="934702984">
      <w:bodyDiv w:val="1"/>
      <w:marLeft w:val="0"/>
      <w:marRight w:val="0"/>
      <w:marTop w:val="0"/>
      <w:marBottom w:val="0"/>
      <w:divBdr>
        <w:top w:val="none" w:sz="0" w:space="0" w:color="auto"/>
        <w:left w:val="none" w:sz="0" w:space="0" w:color="auto"/>
        <w:bottom w:val="none" w:sz="0" w:space="0" w:color="auto"/>
        <w:right w:val="none" w:sz="0" w:space="0" w:color="auto"/>
      </w:divBdr>
    </w:div>
    <w:div w:id="1219122659">
      <w:bodyDiv w:val="1"/>
      <w:marLeft w:val="0"/>
      <w:marRight w:val="0"/>
      <w:marTop w:val="0"/>
      <w:marBottom w:val="0"/>
      <w:divBdr>
        <w:top w:val="none" w:sz="0" w:space="0" w:color="auto"/>
        <w:left w:val="none" w:sz="0" w:space="0" w:color="auto"/>
        <w:bottom w:val="none" w:sz="0" w:space="0" w:color="auto"/>
        <w:right w:val="none" w:sz="0" w:space="0" w:color="auto"/>
      </w:divBdr>
    </w:div>
    <w:div w:id="1355495698">
      <w:bodyDiv w:val="1"/>
      <w:marLeft w:val="0"/>
      <w:marRight w:val="0"/>
      <w:marTop w:val="0"/>
      <w:marBottom w:val="0"/>
      <w:divBdr>
        <w:top w:val="none" w:sz="0" w:space="0" w:color="auto"/>
        <w:left w:val="none" w:sz="0" w:space="0" w:color="auto"/>
        <w:bottom w:val="none" w:sz="0" w:space="0" w:color="auto"/>
        <w:right w:val="none" w:sz="0" w:space="0" w:color="auto"/>
      </w:divBdr>
      <w:divsChild>
        <w:div w:id="897740426">
          <w:marLeft w:val="0"/>
          <w:marRight w:val="0"/>
          <w:marTop w:val="0"/>
          <w:marBottom w:val="0"/>
          <w:divBdr>
            <w:top w:val="none" w:sz="0" w:space="0" w:color="auto"/>
            <w:left w:val="none" w:sz="0" w:space="0" w:color="auto"/>
            <w:bottom w:val="none" w:sz="0" w:space="0" w:color="auto"/>
            <w:right w:val="none" w:sz="0" w:space="0" w:color="auto"/>
          </w:divBdr>
        </w:div>
      </w:divsChild>
    </w:div>
    <w:div w:id="1370033162">
      <w:bodyDiv w:val="1"/>
      <w:marLeft w:val="0"/>
      <w:marRight w:val="0"/>
      <w:marTop w:val="0"/>
      <w:marBottom w:val="0"/>
      <w:divBdr>
        <w:top w:val="none" w:sz="0" w:space="0" w:color="auto"/>
        <w:left w:val="none" w:sz="0" w:space="0" w:color="auto"/>
        <w:bottom w:val="none" w:sz="0" w:space="0" w:color="auto"/>
        <w:right w:val="none" w:sz="0" w:space="0" w:color="auto"/>
      </w:divBdr>
    </w:div>
    <w:div w:id="1376810335">
      <w:bodyDiv w:val="1"/>
      <w:marLeft w:val="0"/>
      <w:marRight w:val="0"/>
      <w:marTop w:val="0"/>
      <w:marBottom w:val="0"/>
      <w:divBdr>
        <w:top w:val="none" w:sz="0" w:space="0" w:color="auto"/>
        <w:left w:val="none" w:sz="0" w:space="0" w:color="auto"/>
        <w:bottom w:val="none" w:sz="0" w:space="0" w:color="auto"/>
        <w:right w:val="none" w:sz="0" w:space="0" w:color="auto"/>
      </w:divBdr>
    </w:div>
    <w:div w:id="1602033850">
      <w:bodyDiv w:val="1"/>
      <w:marLeft w:val="0"/>
      <w:marRight w:val="0"/>
      <w:marTop w:val="0"/>
      <w:marBottom w:val="0"/>
      <w:divBdr>
        <w:top w:val="none" w:sz="0" w:space="0" w:color="auto"/>
        <w:left w:val="none" w:sz="0" w:space="0" w:color="auto"/>
        <w:bottom w:val="none" w:sz="0" w:space="0" w:color="auto"/>
        <w:right w:val="none" w:sz="0" w:space="0" w:color="auto"/>
      </w:divBdr>
    </w:div>
    <w:div w:id="1682319059">
      <w:bodyDiv w:val="1"/>
      <w:marLeft w:val="0"/>
      <w:marRight w:val="0"/>
      <w:marTop w:val="0"/>
      <w:marBottom w:val="0"/>
      <w:divBdr>
        <w:top w:val="none" w:sz="0" w:space="0" w:color="auto"/>
        <w:left w:val="none" w:sz="0" w:space="0" w:color="auto"/>
        <w:bottom w:val="none" w:sz="0" w:space="0" w:color="auto"/>
        <w:right w:val="none" w:sz="0" w:space="0" w:color="auto"/>
      </w:divBdr>
    </w:div>
    <w:div w:id="1730375115">
      <w:bodyDiv w:val="1"/>
      <w:marLeft w:val="0"/>
      <w:marRight w:val="0"/>
      <w:marTop w:val="0"/>
      <w:marBottom w:val="0"/>
      <w:divBdr>
        <w:top w:val="none" w:sz="0" w:space="0" w:color="auto"/>
        <w:left w:val="none" w:sz="0" w:space="0" w:color="auto"/>
        <w:bottom w:val="none" w:sz="0" w:space="0" w:color="auto"/>
        <w:right w:val="none" w:sz="0" w:space="0" w:color="auto"/>
      </w:divBdr>
    </w:div>
    <w:div w:id="1736933223">
      <w:bodyDiv w:val="1"/>
      <w:marLeft w:val="0"/>
      <w:marRight w:val="0"/>
      <w:marTop w:val="0"/>
      <w:marBottom w:val="0"/>
      <w:divBdr>
        <w:top w:val="none" w:sz="0" w:space="0" w:color="auto"/>
        <w:left w:val="none" w:sz="0" w:space="0" w:color="auto"/>
        <w:bottom w:val="none" w:sz="0" w:space="0" w:color="auto"/>
        <w:right w:val="none" w:sz="0" w:space="0" w:color="auto"/>
      </w:divBdr>
    </w:div>
    <w:div w:id="1872062191">
      <w:bodyDiv w:val="1"/>
      <w:marLeft w:val="0"/>
      <w:marRight w:val="0"/>
      <w:marTop w:val="0"/>
      <w:marBottom w:val="0"/>
      <w:divBdr>
        <w:top w:val="none" w:sz="0" w:space="0" w:color="auto"/>
        <w:left w:val="none" w:sz="0" w:space="0" w:color="auto"/>
        <w:bottom w:val="none" w:sz="0" w:space="0" w:color="auto"/>
        <w:right w:val="none" w:sz="0" w:space="0" w:color="auto"/>
      </w:divBdr>
    </w:div>
    <w:div w:id="2029453622">
      <w:bodyDiv w:val="1"/>
      <w:marLeft w:val="0"/>
      <w:marRight w:val="0"/>
      <w:marTop w:val="0"/>
      <w:marBottom w:val="0"/>
      <w:divBdr>
        <w:top w:val="none" w:sz="0" w:space="0" w:color="auto"/>
        <w:left w:val="none" w:sz="0" w:space="0" w:color="auto"/>
        <w:bottom w:val="none" w:sz="0" w:space="0" w:color="auto"/>
        <w:right w:val="none" w:sz="0" w:space="0" w:color="auto"/>
      </w:divBdr>
    </w:div>
    <w:div w:id="20899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10EEC-85A9-4E67-9CAF-B4E8D9AF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2813</Words>
  <Characters>16040</Characters>
  <Application>Microsoft Office Word</Application>
  <DocSecurity>0</DocSecurity>
  <Lines>133</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THÀNH PHỐ HÀ NỘI</vt:lpstr>
      <vt:lpstr>UBND THÀNH PHỐ HÀ NỘI</vt:lpstr>
    </vt:vector>
  </TitlesOfParts>
  <Company>Hoang Yen Company</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creator>Tran Hai Bang</dc:creator>
  <cp:lastModifiedBy>NEW</cp:lastModifiedBy>
  <cp:revision>2</cp:revision>
  <cp:lastPrinted>2025-05-06T01:21:00Z</cp:lastPrinted>
  <dcterms:created xsi:type="dcterms:W3CDTF">2026-05-29T01:58:00Z</dcterms:created>
  <dcterms:modified xsi:type="dcterms:W3CDTF">2026-05-29T01:58:00Z</dcterms:modified>
</cp:coreProperties>
</file>